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8"/>
          <w:tab w:val="left" w:pos="345" w:leader="none"/>
          <w:tab w:val="left" w:pos="726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ПРОЕКТ</w:t>
      </w:r>
    </w:p>
    <w:p>
      <w:pPr>
        <w:pStyle w:val="Normal"/>
        <w:tabs>
          <w:tab w:val="clear" w:pos="708"/>
          <w:tab w:val="left" w:pos="34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34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45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АДМИНИСТРАЦИИ МУНИЦИПАЛЬНОГО ОБРАЗОВАНИЯ</w:t>
      </w:r>
    </w:p>
    <w:p>
      <w:pPr>
        <w:pStyle w:val="Normal"/>
        <w:tabs>
          <w:tab w:val="clear" w:pos="708"/>
          <w:tab w:val="left" w:pos="345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КУРГАНИНСКИЙ РАЙОН</w:t>
      </w:r>
    </w:p>
    <w:p>
      <w:pPr>
        <w:pStyle w:val="Normal"/>
        <w:tabs>
          <w:tab w:val="clear" w:pos="708"/>
          <w:tab w:val="left" w:pos="34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45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ПОСТАНОВЛЕНИЕ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5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от_________________</w:t>
        <w:tab/>
        <w:t>№___________</w:t>
      </w:r>
    </w:p>
    <w:p>
      <w:pPr>
        <w:pStyle w:val="Normal"/>
        <w:tabs>
          <w:tab w:val="clear" w:pos="708"/>
          <w:tab w:val="left" w:pos="715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5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</w:rPr>
        <w:t>г. Курганинск</w:t>
      </w:r>
    </w:p>
    <w:p>
      <w:pPr>
        <w:pStyle w:val="ConsPlusNormal1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Курганинский район от 02 апреля 2018 г. № 344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«Об утверждении Порядка рассмотрения обращений граждан                                   в администрации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Курганинского района»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соответствии с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Федеральным </w:t>
      </w:r>
      <w:hyperlink r:id="rId2">
        <w:r>
          <w:rPr>
            <w:rFonts w:cs="Times New Roman" w:ascii="Times New Roman" w:hAnsi="Times New Roman"/>
            <w:bCs/>
            <w:color w:val="000000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kern w:val="0"/>
          <w:sz w:val="28"/>
          <w:szCs w:val="28"/>
        </w:rPr>
        <w:t>от 6</w:t>
      </w:r>
      <w:r>
        <w:rPr>
          <w:rFonts w:cs="Times New Roman" w:ascii="Times New Roman" w:hAnsi="Times New Roman"/>
          <w:kern w:val="0"/>
          <w:sz w:val="28"/>
          <w:szCs w:val="28"/>
        </w:rPr>
        <w:t xml:space="preserve"> октября  2003 г.                        № 131-ФЗ «Об общих принципах организации местного самоуправления                     в Российской Федерации</w:t>
      </w:r>
      <w:r>
        <w:rPr>
          <w:rFonts w:cs="Times New Roman" w:ascii="Times New Roman" w:hAnsi="Times New Roman"/>
          <w:sz w:val="28"/>
          <w:szCs w:val="28"/>
        </w:rPr>
        <w:t xml:space="preserve"> п о с т а н о в л я ю:              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в Порядок работы с обращениями граждан в администрации муниципального образования Курганинский район, утвержденный постановлением администрации муниципального образования Курганинский район от 02.04.2018 г. № 244 «Об утверждении Порядка рассмотрения обращений граждан в администрации муниципального образования Курганинский район» , следующие изменения: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пункт 2.5.4 подраздела 2.5 раздела 2 изложить в следующей редакции:</w:t>
      </w:r>
    </w:p>
    <w:p>
      <w:pPr>
        <w:pStyle w:val="Normal"/>
        <w:spacing w:lineRule="auto" w:line="240" w:before="0" w:after="0"/>
        <w:ind w:firstLine="1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color w:val="000000"/>
          <w:sz w:val="28"/>
          <w:szCs w:val="28"/>
        </w:rPr>
        <w:t>2.5.4. Письменное обращение, поступившее в администрацию муниципального образования Курганинский район и содержащее информацию о фактах возможных нарушений законодательства Российской Федерации                             в сфере миграции, в течение 5 дней со дня регистрации направляется в отдел Министерства внутренних дел Российской Федерации по Курганинскому району и, в копии, главе администрации (губернатору) Краснодарского края                         с уведомлением граждан, направивших обращение, о переадресации обращений, за исключением случая, указанного в части 4 статьи 11 Федерального закона от 2 мая 2006 г. № 59-ФЗ «О порядке рассмотрения обращений граждан Российской Федерации». Уведомления о переадресации обращений подписываются  заместителем главы муниципального образования Курганинский район.»;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2) </w:t>
      </w:r>
      <w:r>
        <w:rPr>
          <w:rFonts w:cs="Times New Roman" w:ascii="Times New Roman" w:hAnsi="Times New Roman"/>
          <w:sz w:val="28"/>
          <w:szCs w:val="28"/>
        </w:rPr>
        <w:t>пункт 2.7.7 подраздела 2.7 раздела 2 изложить в следующей редакции: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>«2.7.7. 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                               в государственный орган в соответствии с его компетенцией.».</w:t>
      </w:r>
    </w:p>
    <w:p>
      <w:pPr>
        <w:pStyle w:val="Normal"/>
        <w:shd w:fill="FFFFFF" w:val="clear"/>
        <w:autoSpaceDE w:val="false"/>
        <w:spacing w:lineRule="auto" w:line="240" w:before="0" w:after="0"/>
        <w:ind w:right="11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Отделу информатизации администрации муниципального образования Курганинский район (Спесивцев Д.В.) обеспечить размещение (обнародование) </w:t>
      </w:r>
      <w:r>
        <w:rPr>
          <w:rFonts w:cs="Times New Roman" w:ascii="Times New Roman" w:hAnsi="Times New Roman"/>
          <w:sz w:val="28"/>
          <w:szCs w:val="28"/>
        </w:rPr>
        <w:t>настоящего постановления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>
      <w:pPr>
        <w:pStyle w:val="Normal"/>
        <w:shd w:fill="FFFFFF" w:val="clear"/>
        <w:autoSpaceDE w:val="false"/>
        <w:spacing w:lineRule="auto" w:line="240" w:before="0" w:after="0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Общему отделу администрации муниципального образования Курганинский район (Ермак Н.Б.) опубликовать (обнародовать) настоящее постановление  в установленном законом порядке.                                               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 Постановление вступает в силу со дня его официального опубликования (обнародования).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Глава 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Курганинский район                                                                         А.Н. Ворушилин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sectPr>
      <w:headerReference w:type="default" r:id="rId3"/>
      <w:headerReference w:type="first" r:id="rId4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spacing w:before="0" w:after="200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 xml:space="preserve"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3</w:t>
    </w:r>
    <w:r>
      <w:rPr>
        <w:sz w:val="28"/>
        <w:szCs w:val="28"/>
        <w:rFonts w:cs="Times New Roman"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suppressLineNumbers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125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Calibri"/>
      <w:color w:val="auto"/>
      <w:kern w:val="2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4"/>
    <w:qFormat/>
    <w:pPr>
      <w:keepNext w:val="true"/>
      <w:keepLines/>
      <w:numPr>
        <w:ilvl w:val="0"/>
        <w:numId w:val="0"/>
      </w:numPr>
      <w:spacing w:before="480" w:after="0"/>
      <w:ind w:hanging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Style14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Normal"/>
    <w:next w:val="Style14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Normal"/>
    <w:next w:val="Style14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Normal"/>
    <w:next w:val="Style14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Normal"/>
    <w:next w:val="Style14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Normal"/>
    <w:next w:val="Style14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Normal"/>
    <w:next w:val="Style14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Normal"/>
    <w:next w:val="Style14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styleId="WW8Num4z0">
    <w:name w:val="WW8Num4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Style5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11">
    <w:name w:val="Заголовок 1 Знак"/>
    <w:qFormat/>
    <w:rPr>
      <w:rFonts w:ascii="Cambria" w:hAnsi="Cambria" w:cs="Cambria"/>
      <w:b/>
      <w:bCs/>
      <w:color w:val="365F91"/>
      <w:sz w:val="28"/>
      <w:szCs w:val="28"/>
    </w:rPr>
  </w:style>
  <w:style w:type="character" w:styleId="21">
    <w:name w:val="Заголовок 2 Знак"/>
    <w:qFormat/>
    <w:rPr>
      <w:rFonts w:ascii="Cambria" w:hAnsi="Cambria" w:cs="Cambria"/>
      <w:b/>
      <w:bCs/>
      <w:color w:val="4F81BD"/>
      <w:sz w:val="26"/>
      <w:szCs w:val="26"/>
    </w:rPr>
  </w:style>
  <w:style w:type="character" w:styleId="31">
    <w:name w:val="Заголовок 3 Знак"/>
    <w:qFormat/>
    <w:rPr>
      <w:rFonts w:ascii="Cambria" w:hAnsi="Cambria" w:cs="Cambria"/>
      <w:b/>
      <w:bCs/>
      <w:color w:val="4F81BD"/>
      <w:sz w:val="22"/>
      <w:szCs w:val="22"/>
    </w:rPr>
  </w:style>
  <w:style w:type="character" w:styleId="41">
    <w:name w:val="Заголовок 4 Знак"/>
    <w:qFormat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styleId="51">
    <w:name w:val="Заголовок 5 Знак"/>
    <w:qFormat/>
    <w:rPr>
      <w:rFonts w:ascii="Cambria" w:hAnsi="Cambria" w:cs="Cambria"/>
      <w:color w:val="243F60"/>
      <w:sz w:val="22"/>
      <w:szCs w:val="22"/>
    </w:rPr>
  </w:style>
  <w:style w:type="character" w:styleId="61">
    <w:name w:val="Заголовок 6 Знак"/>
    <w:qFormat/>
    <w:rPr>
      <w:rFonts w:ascii="Cambria" w:hAnsi="Cambria" w:cs="Cambria"/>
      <w:i/>
      <w:iCs/>
      <w:color w:val="243F60"/>
      <w:sz w:val="22"/>
      <w:szCs w:val="22"/>
    </w:rPr>
  </w:style>
  <w:style w:type="character" w:styleId="71">
    <w:name w:val="Заголовок 7 Знак"/>
    <w:qFormat/>
    <w:rPr>
      <w:rFonts w:ascii="Cambria" w:hAnsi="Cambria" w:cs="Cambria"/>
      <w:i/>
      <w:iCs/>
      <w:color w:val="404040"/>
      <w:sz w:val="22"/>
      <w:szCs w:val="22"/>
    </w:rPr>
  </w:style>
  <w:style w:type="character" w:styleId="81">
    <w:name w:val="Заголовок 8 Знак"/>
    <w:qFormat/>
    <w:rPr>
      <w:rFonts w:ascii="Cambria" w:hAnsi="Cambria" w:cs="Cambria"/>
      <w:color w:val="404040"/>
    </w:rPr>
  </w:style>
  <w:style w:type="character" w:styleId="91">
    <w:name w:val="Заголовок 9 Знак"/>
    <w:qFormat/>
    <w:rPr>
      <w:rFonts w:ascii="Cambria" w:hAnsi="Cambria" w:cs="Cambria"/>
      <w:i/>
      <w:iCs/>
      <w:color w:val="404040"/>
    </w:rPr>
  </w:style>
  <w:style w:type="character" w:styleId="AbsatzStandardschriftart">
    <w:name w:val="Absatz-Standardschriftart"/>
    <w:qFormat/>
    <w:rPr/>
  </w:style>
  <w:style w:type="character" w:styleId="Style6">
    <w:name w:val="Текст выноски Знак"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7">
    <w:name w:val="Текст примечания Знак"/>
    <w:qFormat/>
    <w:rPr>
      <w:sz w:val="20"/>
      <w:szCs w:val="20"/>
    </w:rPr>
  </w:style>
  <w:style w:type="character" w:styleId="Style8">
    <w:name w:val="Тема примечания Знак"/>
    <w:qFormat/>
    <w:rPr>
      <w:b/>
      <w:bCs/>
      <w:sz w:val="20"/>
      <w:szCs w:val="20"/>
    </w:rPr>
  </w:style>
  <w:style w:type="character" w:styleId="Style9">
    <w:name w:val="Интернет-ссылка"/>
    <w:rPr>
      <w:color w:val="0000FF"/>
      <w:u w:val="single"/>
      <w:lang w:val="zxx" w:bidi="zxx"/>
    </w:rPr>
  </w:style>
  <w:style w:type="character" w:styleId="ConsPlusNormal">
    <w:name w:val="ConsPlusNormal Знак Знак"/>
    <w:qFormat/>
    <w:rPr>
      <w:rFonts w:ascii="Arial" w:hAnsi="Arial" w:cs="Arial"/>
      <w:sz w:val="24"/>
      <w:szCs w:val="24"/>
    </w:rPr>
  </w:style>
  <w:style w:type="character" w:styleId="Style10">
    <w:name w:val="Верхний колонтитул Знак"/>
    <w:qFormat/>
    <w:rPr>
      <w:sz w:val="22"/>
      <w:szCs w:val="22"/>
    </w:rPr>
  </w:style>
  <w:style w:type="character" w:styleId="Style11">
    <w:name w:val="Нижний колонтитул Знак"/>
    <w:qFormat/>
    <w:rPr>
      <w:sz w:val="22"/>
      <w:szCs w:val="22"/>
    </w:rPr>
  </w:style>
  <w:style w:type="character" w:styleId="Appleconvertedspace">
    <w:name w:val="apple-converted-space"/>
    <w:basedOn w:val="DefaultParagraphFont"/>
    <w:qFormat/>
    <w:rPr/>
  </w:style>
  <w:style w:type="character" w:styleId="Style12">
    <w:name w:val="Текст Знак"/>
    <w:qFormat/>
    <w:rPr>
      <w:rFonts w:ascii="Courier New" w:hAnsi="Courier New"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rial Unicode MS" w:cs="Mangal;Liberation Mono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Mangal;Liberation Mono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Style18">
    <w:name w:val="Название объекта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;Liberation Mono"/>
    </w:rPr>
  </w:style>
  <w:style w:type="paragraph" w:styleId="ConsPlusNormal1">
    <w:name w:val="ConsPlusNormal"/>
    <w:qFormat/>
    <w:pPr>
      <w:widowControl w:val="false"/>
      <w:suppressAutoHyphens w:val="true"/>
      <w:bidi w:val="0"/>
      <w:ind w:firstLine="720"/>
    </w:pPr>
    <w:rPr>
      <w:rFonts w:ascii="Arial" w:hAnsi="Arial" w:eastAsia="Times New Roman" w:cs="Arial"/>
      <w:color w:val="auto"/>
      <w:kern w:val="2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suppressAutoHyphens w:val="true"/>
      <w:bidi w:val="0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suppressAutoHyphens w:val="true"/>
      <w:bidi w:val="0"/>
    </w:pPr>
    <w:rPr>
      <w:rFonts w:ascii="Arial" w:hAnsi="Arial" w:eastAsia="Times New Roman" w:cs="Arial"/>
      <w:color w:val="auto"/>
      <w:kern w:val="2"/>
      <w:sz w:val="20"/>
      <w:szCs w:val="20"/>
      <w:lang w:val="ru-RU" w:bidi="ar-SA" w:eastAsia="zh-CN"/>
    </w:rPr>
  </w:style>
  <w:style w:type="paragraph" w:styleId="ConsPlusDocList">
    <w:name w:val="ConsPlusDocList"/>
    <w:qFormat/>
    <w:pPr>
      <w:widowControl w:val="false"/>
      <w:suppressAutoHyphens w:val="tru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bidi="ar-SA" w:eastAsia="zh-CN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ConsPlusNormal2">
    <w:name w:val="ConsPlusNormal Знак"/>
    <w:qFormat/>
    <w:pPr>
      <w:widowControl w:val="false"/>
      <w:suppressAutoHyphens w:val="true"/>
      <w:bidi w:val="0"/>
      <w:ind w:firstLine="720"/>
    </w:pPr>
    <w:rPr>
      <w:rFonts w:ascii="Arial" w:hAnsi="Arial" w:eastAsia="Times New Roman" w:cs="Arial"/>
      <w:color w:val="auto"/>
      <w:kern w:val="2"/>
      <w:sz w:val="24"/>
      <w:szCs w:val="24"/>
      <w:lang w:val="ru-RU" w:bidi="ar-SA" w:eastAsia="zh-CN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11">
    <w:name w:val="Основной текст 31"/>
    <w:basedOn w:val="Normal"/>
    <w:qFormat/>
    <w:pPr>
      <w:spacing w:lineRule="auto" w:line="240" w:before="0" w:after="0"/>
      <w:jc w:val="center"/>
    </w:pPr>
    <w:rPr>
      <w:rFonts w:ascii="Times New Roman" w:hAnsi="Times New Roman" w:cs="Times New Roman"/>
      <w:b/>
      <w:bCs/>
      <w:kern w:val="2"/>
      <w:sz w:val="28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Calibri" w:hAnsi="Calibri" w:eastAsia="Arial Unicode MS" w:cs="Calibri"/>
      <w:color w:val="000000"/>
      <w:kern w:val="2"/>
      <w:sz w:val="24"/>
      <w:szCs w:val="24"/>
      <w:lang w:val="en-US" w:bidi="en-US" w:eastAsia="zh-CN"/>
    </w:rPr>
  </w:style>
  <w:style w:type="paragraph" w:styleId="Style23">
    <w:name w:val="Текст"/>
    <w:basedOn w:val="Normal"/>
    <w:qFormat/>
    <w:pPr>
      <w:suppressAutoHyphens w:val="false"/>
      <w:spacing w:lineRule="auto" w:line="240" w:before="0" w:after="0"/>
    </w:pPr>
    <w:rPr>
      <w:rFonts w:ascii="Courier New" w:hAnsi="Courier New" w:cs="Times New Roman"/>
      <w:kern w:val="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A61E4F5E0FABDB9BBA22FDC1DAB7DDF4100B5F20B44D8ABFBD314F2FEn2x2F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Application>LibreOffice/7.3.2.1$Linux_X86_64 LibreOffice_project/30$Build-1</Application>
  <AppVersion>15.0000</AppVersion>
  <DocSecurity>0</DocSecurity>
  <Pages>3</Pages>
  <Words>352</Words>
  <Characters>2562</Characters>
  <CharactersWithSpaces>3348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2012-07-25T10:46:00Z</dcterms:created>
  <dc:creator>ConsultantPlus</dc:creator>
  <dc:description/>
  <cp:keywords/>
  <dc:language>ru-RU</dc:language>
  <cp:lastModifiedBy>obshy otdel</cp:lastModifiedBy>
  <cp:lastPrinted>2022-05-24T15:40:00Z</cp:lastPrinted>
  <dcterms:modified xsi:type="dcterms:W3CDTF">2022-05-26T10:11:00Z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