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Внеплановые проверки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1.</w:t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  <w:sz w:val="28"/>
          <w:szCs w:val="28"/>
        </w:rPr>
        <w:t xml:space="preserve">письмом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рокур</w:t>
      </w:r>
      <w:r>
        <w:rPr>
          <w:b w:val="false"/>
          <w:bCs w:val="false"/>
          <w:sz w:val="28"/>
          <w:szCs w:val="28"/>
        </w:rPr>
        <w:t>ату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Курганинского района </w:t>
      </w: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31.01.2022 года №21-2-333-22/50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 проведении совместной проверки</w:t>
      </w:r>
      <w:r>
        <w:rPr>
          <w:b w:val="false"/>
          <w:bCs w:val="false"/>
          <w:sz w:val="28"/>
          <w:szCs w:val="28"/>
        </w:rPr>
        <w:t>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</w:t>
      </w:r>
      <w:r>
        <w:rPr>
          <w:b w:val="false"/>
          <w:bCs w:val="false"/>
          <w:sz w:val="28"/>
          <w:szCs w:val="28"/>
        </w:rPr>
        <w:t xml:space="preserve">основании </w:t>
      </w:r>
      <w:r>
        <w:rPr>
          <w:b w:val="false"/>
          <w:bCs w:val="false"/>
          <w:sz w:val="28"/>
          <w:szCs w:val="28"/>
        </w:rPr>
        <w:t>пункт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1, статьи 19, 6-ФЗ </w:t>
      </w:r>
      <w:r>
        <w:rPr>
          <w:b w:val="false"/>
          <w:bCs w:val="false"/>
          <w:sz w:val="28"/>
          <w:szCs w:val="28"/>
        </w:rPr>
        <w:t>и соглашения от 30.03.2015 «О взаимодействи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 xml:space="preserve"> с прокуратурой Курганинского района»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ров</w:t>
      </w:r>
      <w:r>
        <w:rPr>
          <w:b w:val="false"/>
          <w:bCs w:val="false"/>
          <w:sz w:val="28"/>
          <w:szCs w:val="28"/>
        </w:rPr>
        <w:t>едена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проверк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исполнения законодательства, регламентирующего </w:t>
      </w:r>
      <w:r>
        <w:rPr>
          <w:b w:val="false"/>
          <w:bCs w:val="false"/>
          <w:sz w:val="28"/>
          <w:szCs w:val="28"/>
        </w:rPr>
        <w:t xml:space="preserve"> в части обеспечения в ГАПОУ КК «Курганинский аграрно-технологический техникум» </w:t>
      </w:r>
      <w:r>
        <w:rPr>
          <w:b w:val="false"/>
          <w:bCs w:val="false"/>
          <w:sz w:val="28"/>
          <w:szCs w:val="28"/>
        </w:rPr>
        <w:t xml:space="preserve">обязанностей по выплате целевых пособий </w:t>
      </w:r>
      <w:r>
        <w:rPr>
          <w:b w:val="false"/>
          <w:bCs w:val="false"/>
          <w:sz w:val="28"/>
          <w:szCs w:val="28"/>
        </w:rPr>
        <w:t>отдельным категориям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учащихся</w:t>
      </w:r>
      <w:r>
        <w:rPr>
          <w:b w:val="false"/>
          <w:bCs w:val="false"/>
          <w:sz w:val="28"/>
          <w:szCs w:val="28"/>
        </w:rPr>
        <w:t xml:space="preserve"> в рамках Федерального закона от 21.12.1996 №159-ФЗ «О дополнительных гарантиях по социальной поддержке детей -сирот и детей, оставшихся без попечения родителей» и исполнения иных обязательств (полнота и своевременность)</w:t>
      </w:r>
      <w:r>
        <w:rPr>
          <w:b w:val="false"/>
          <w:bCs w:val="false"/>
          <w:sz w:val="28"/>
          <w:szCs w:val="28"/>
        </w:rPr>
        <w:t>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Установлен ряд недостатков, которые в ходе проверки устранены.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2.</w:t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письмом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рокур</w:t>
      </w:r>
      <w:r>
        <w:rPr>
          <w:b w:val="false"/>
          <w:bCs w:val="false"/>
          <w:sz w:val="28"/>
          <w:szCs w:val="28"/>
        </w:rPr>
        <w:t>ату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Курганинского района </w:t>
      </w: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08.02</w:t>
      </w:r>
      <w:r>
        <w:rPr>
          <w:b w:val="false"/>
          <w:bCs w:val="false"/>
          <w:sz w:val="28"/>
          <w:szCs w:val="28"/>
        </w:rPr>
        <w:t>.2022 года №</w:t>
      </w:r>
      <w:r>
        <w:rPr>
          <w:b w:val="false"/>
          <w:bCs w:val="false"/>
          <w:sz w:val="28"/>
          <w:szCs w:val="28"/>
        </w:rPr>
        <w:t>7-06-519-22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 проведении  проверки»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 w:val="false"/>
          <w:bCs w:val="false"/>
          <w:sz w:val="28"/>
          <w:szCs w:val="28"/>
        </w:rPr>
        <w:t xml:space="preserve">на </w:t>
      </w:r>
      <w:r>
        <w:rPr>
          <w:b w:val="false"/>
          <w:bCs w:val="false"/>
          <w:sz w:val="28"/>
          <w:szCs w:val="28"/>
        </w:rPr>
        <w:t xml:space="preserve">основании </w:t>
      </w:r>
      <w:r>
        <w:rPr>
          <w:b w:val="false"/>
          <w:bCs w:val="false"/>
          <w:sz w:val="28"/>
          <w:szCs w:val="28"/>
        </w:rPr>
        <w:t>пункт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1, статьи 19, 6-ФЗ </w:t>
      </w:r>
      <w:r>
        <w:rPr>
          <w:b w:val="false"/>
          <w:bCs w:val="false"/>
          <w:sz w:val="28"/>
          <w:szCs w:val="28"/>
        </w:rPr>
        <w:t>и соглашения от 30.03.2015 «О взаимодействи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 xml:space="preserve"> с прокуратурой Курганинского района»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рове</w:t>
      </w:r>
      <w:r>
        <w:rPr>
          <w:b w:val="false"/>
          <w:bCs w:val="false"/>
          <w:sz w:val="28"/>
          <w:szCs w:val="28"/>
        </w:rPr>
        <w:t>дена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проверк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исполнения законодательства, регламентирующего </w:t>
      </w:r>
      <w:r>
        <w:rPr>
          <w:b w:val="false"/>
          <w:bCs w:val="false"/>
          <w:sz w:val="28"/>
          <w:szCs w:val="28"/>
        </w:rPr>
        <w:t xml:space="preserve">безопасность дорожного движения, </w:t>
      </w:r>
      <w:r>
        <w:rPr>
          <w:b w:val="false"/>
          <w:bCs w:val="false"/>
          <w:sz w:val="28"/>
          <w:szCs w:val="28"/>
        </w:rPr>
        <w:t>в том числе зимнее содержание автомобильных дорог.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3.</w:t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письмом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рокур</w:t>
      </w:r>
      <w:r>
        <w:rPr>
          <w:b w:val="false"/>
          <w:bCs w:val="false"/>
          <w:sz w:val="28"/>
          <w:szCs w:val="28"/>
        </w:rPr>
        <w:t>ату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Курганинского района </w:t>
      </w: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14</w:t>
      </w:r>
      <w:r>
        <w:rPr>
          <w:b w:val="false"/>
          <w:bCs w:val="false"/>
          <w:sz w:val="28"/>
          <w:szCs w:val="28"/>
        </w:rPr>
        <w:t>.02</w:t>
      </w:r>
      <w:r>
        <w:rPr>
          <w:b w:val="false"/>
          <w:bCs w:val="false"/>
          <w:sz w:val="28"/>
          <w:szCs w:val="28"/>
        </w:rPr>
        <w:t>.2022 года №</w:t>
      </w:r>
      <w:r>
        <w:rPr>
          <w:b w:val="false"/>
          <w:bCs w:val="false"/>
          <w:sz w:val="28"/>
          <w:szCs w:val="28"/>
        </w:rPr>
        <w:t>7-</w:t>
      </w:r>
      <w:r>
        <w:rPr>
          <w:b w:val="false"/>
          <w:bCs w:val="false"/>
          <w:sz w:val="28"/>
          <w:szCs w:val="28"/>
        </w:rPr>
        <w:t>8</w:t>
      </w:r>
      <w:r>
        <w:rPr>
          <w:b w:val="false"/>
          <w:bCs w:val="false"/>
          <w:sz w:val="28"/>
          <w:szCs w:val="28"/>
        </w:rPr>
        <w:t>-</w:t>
      </w:r>
      <w:r>
        <w:rPr>
          <w:b w:val="false"/>
          <w:bCs w:val="false"/>
          <w:sz w:val="28"/>
          <w:szCs w:val="28"/>
        </w:rPr>
        <w:t>609</w:t>
      </w:r>
      <w:r>
        <w:rPr>
          <w:b w:val="false"/>
          <w:bCs w:val="false"/>
          <w:sz w:val="28"/>
          <w:szCs w:val="28"/>
        </w:rPr>
        <w:t>-22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 проведении  проверки»</w:t>
      </w:r>
      <w:r>
        <w:rPr>
          <w:b w:val="false"/>
          <w:bCs w:val="false"/>
          <w:sz w:val="28"/>
          <w:szCs w:val="28"/>
        </w:rPr>
        <w:t>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</w:t>
      </w:r>
      <w:r>
        <w:rPr>
          <w:b w:val="false"/>
          <w:bCs w:val="false"/>
          <w:sz w:val="28"/>
          <w:szCs w:val="28"/>
        </w:rPr>
        <w:t xml:space="preserve">основании </w:t>
      </w:r>
      <w:r>
        <w:rPr>
          <w:b w:val="false"/>
          <w:bCs w:val="false"/>
          <w:sz w:val="28"/>
          <w:szCs w:val="28"/>
        </w:rPr>
        <w:t>пункт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1, статьи 19, 6-ФЗ </w:t>
      </w:r>
      <w:r>
        <w:rPr>
          <w:b w:val="false"/>
          <w:bCs w:val="false"/>
          <w:sz w:val="28"/>
          <w:szCs w:val="28"/>
        </w:rPr>
        <w:t>и соглашения от 30.03.2015 «О взаимодействи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 xml:space="preserve"> с прокуратурой Курганинского района»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рове</w:t>
      </w:r>
      <w:r>
        <w:rPr>
          <w:b w:val="false"/>
          <w:bCs w:val="false"/>
          <w:sz w:val="28"/>
          <w:szCs w:val="28"/>
        </w:rPr>
        <w:t>дена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проверк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исполнения законодательства </w:t>
      </w:r>
      <w:r>
        <w:rPr>
          <w:b w:val="false"/>
          <w:bCs w:val="false"/>
          <w:sz w:val="28"/>
          <w:szCs w:val="28"/>
        </w:rPr>
        <w:t xml:space="preserve">о закупках товаров, работ для государственных и муниципальных нужд, в части исполнения законодательства при заключении МАУК Курганинский КДЦ прямых договоров в 2021 году, </w:t>
      </w:r>
      <w:r>
        <w:rPr>
          <w:b w:val="false"/>
          <w:bCs w:val="false"/>
          <w:sz w:val="28"/>
          <w:szCs w:val="28"/>
        </w:rPr>
        <w:t>по результатам проверки подготовлена информация.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4.</w:t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письмом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рокур</w:t>
      </w:r>
      <w:r>
        <w:rPr>
          <w:b w:val="false"/>
          <w:bCs w:val="false"/>
          <w:sz w:val="28"/>
          <w:szCs w:val="28"/>
        </w:rPr>
        <w:t>ату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Курганинского района </w:t>
      </w: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02</w:t>
      </w:r>
      <w:r>
        <w:rPr>
          <w:b w:val="false"/>
          <w:bCs w:val="false"/>
          <w:sz w:val="28"/>
          <w:szCs w:val="28"/>
        </w:rPr>
        <w:t>.0</w:t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>.2022 года №</w:t>
      </w:r>
      <w:r>
        <w:rPr>
          <w:b w:val="false"/>
          <w:bCs w:val="false"/>
          <w:sz w:val="28"/>
          <w:szCs w:val="28"/>
        </w:rPr>
        <w:t>21-2-926-22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 проведении  проверки»</w:t>
      </w:r>
      <w:r>
        <w:rPr>
          <w:b w:val="false"/>
          <w:bCs w:val="false"/>
          <w:sz w:val="28"/>
          <w:szCs w:val="28"/>
        </w:rPr>
        <w:t>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</w:t>
      </w:r>
      <w:r>
        <w:rPr>
          <w:b w:val="false"/>
          <w:bCs w:val="false"/>
          <w:sz w:val="28"/>
          <w:szCs w:val="28"/>
        </w:rPr>
        <w:t xml:space="preserve">основании </w:t>
      </w:r>
      <w:r>
        <w:rPr>
          <w:b w:val="false"/>
          <w:bCs w:val="false"/>
          <w:sz w:val="28"/>
          <w:szCs w:val="28"/>
        </w:rPr>
        <w:t>пункт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1, статьи 19, 6-ФЗ </w:t>
      </w:r>
      <w:r>
        <w:rPr>
          <w:b w:val="false"/>
          <w:bCs w:val="false"/>
          <w:sz w:val="28"/>
          <w:szCs w:val="28"/>
        </w:rPr>
        <w:t>и соглашения от 30.03.2015 «О взаимодействи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 xml:space="preserve"> с прокуратурой Курганинского района»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рове</w:t>
      </w:r>
      <w:r>
        <w:rPr>
          <w:b w:val="false"/>
          <w:bCs w:val="false"/>
          <w:sz w:val="28"/>
          <w:szCs w:val="28"/>
        </w:rPr>
        <w:t>дена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проверк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исполнения законодательства </w:t>
      </w:r>
      <w:r>
        <w:rPr>
          <w:b w:val="false"/>
          <w:bCs w:val="false"/>
          <w:sz w:val="28"/>
          <w:szCs w:val="28"/>
        </w:rPr>
        <w:t>регламентирующего организацию питания несовершеннолетних с ограниченными возможностями здоровья.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5.</w:t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положениями ч.3 ст.8 Федерального закона от 02.05.2006 года №59-ФЗ «О порядке рассмотрения обращений граждан Российской Федерации»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рове</w:t>
      </w:r>
      <w:r>
        <w:rPr>
          <w:b w:val="false"/>
          <w:bCs w:val="false"/>
          <w:sz w:val="28"/>
          <w:szCs w:val="28"/>
        </w:rPr>
        <w:t>дена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проверк</w:t>
      </w:r>
      <w:r>
        <w:rPr>
          <w:b w:val="false"/>
          <w:bCs w:val="false"/>
          <w:sz w:val="28"/>
          <w:szCs w:val="28"/>
        </w:rPr>
        <w:t xml:space="preserve">а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обращения коллектива Темиргоевского КДЦ по вопросу расходования администрацией Темиргоевского сельского поселения Курганинского района средств на выплату заработной платы работникам культуры.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6.</w:t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письмом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рокур</w:t>
      </w:r>
      <w:r>
        <w:rPr>
          <w:b w:val="false"/>
          <w:bCs w:val="false"/>
          <w:sz w:val="28"/>
          <w:szCs w:val="28"/>
        </w:rPr>
        <w:t>ату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Курганинского района </w:t>
      </w: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23</w:t>
      </w:r>
      <w:r>
        <w:rPr>
          <w:b w:val="false"/>
          <w:bCs w:val="false"/>
          <w:sz w:val="28"/>
          <w:szCs w:val="28"/>
        </w:rPr>
        <w:t>.0</w:t>
      </w: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>.2022 года №</w:t>
      </w:r>
      <w:r>
        <w:rPr>
          <w:b w:val="false"/>
          <w:bCs w:val="false"/>
          <w:sz w:val="28"/>
          <w:szCs w:val="28"/>
        </w:rPr>
        <w:t>21-2-</w:t>
      </w:r>
      <w:r>
        <w:rPr>
          <w:b w:val="false"/>
          <w:bCs w:val="false"/>
          <w:sz w:val="28"/>
          <w:szCs w:val="28"/>
        </w:rPr>
        <w:t>1350</w:t>
      </w:r>
      <w:r>
        <w:rPr>
          <w:b w:val="false"/>
          <w:bCs w:val="false"/>
          <w:sz w:val="28"/>
          <w:szCs w:val="28"/>
        </w:rPr>
        <w:t>-22/</w:t>
      </w:r>
      <w:r>
        <w:rPr>
          <w:b w:val="false"/>
          <w:bCs w:val="false"/>
          <w:sz w:val="28"/>
          <w:szCs w:val="28"/>
        </w:rPr>
        <w:t>4060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 проведении  проверки»</w:t>
      </w:r>
      <w:r>
        <w:rPr>
          <w:b w:val="false"/>
          <w:bCs w:val="false"/>
          <w:sz w:val="28"/>
          <w:szCs w:val="28"/>
        </w:rPr>
        <w:t>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</w:t>
      </w:r>
      <w:r>
        <w:rPr>
          <w:b w:val="false"/>
          <w:bCs w:val="false"/>
          <w:sz w:val="28"/>
          <w:szCs w:val="28"/>
        </w:rPr>
        <w:t xml:space="preserve">основании </w:t>
      </w:r>
      <w:r>
        <w:rPr>
          <w:b w:val="false"/>
          <w:bCs w:val="false"/>
          <w:sz w:val="28"/>
          <w:szCs w:val="28"/>
        </w:rPr>
        <w:t>пункт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1, статьи 19, 6-ФЗ </w:t>
      </w:r>
      <w:r>
        <w:rPr>
          <w:b w:val="false"/>
          <w:bCs w:val="false"/>
          <w:sz w:val="28"/>
          <w:szCs w:val="28"/>
        </w:rPr>
        <w:t>и соглашения от 30.03.2015 «О взаимодействи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 xml:space="preserve"> с прокуратурой Курганинского района»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рове</w:t>
      </w:r>
      <w:r>
        <w:rPr>
          <w:b w:val="false"/>
          <w:bCs w:val="false"/>
          <w:sz w:val="28"/>
          <w:szCs w:val="28"/>
        </w:rPr>
        <w:t>дена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проверк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исполнения законодательства </w:t>
      </w:r>
      <w:r>
        <w:rPr>
          <w:b w:val="false"/>
          <w:bCs w:val="false"/>
          <w:sz w:val="28"/>
          <w:szCs w:val="28"/>
        </w:rPr>
        <w:t xml:space="preserve">при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организаци</w:t>
      </w:r>
      <w:r>
        <w:rPr>
          <w:b w:val="false"/>
          <w:bCs w:val="false"/>
          <w:sz w:val="28"/>
          <w:szCs w:val="28"/>
        </w:rPr>
        <w:t>и</w:t>
      </w:r>
      <w:r>
        <w:rPr>
          <w:b w:val="false"/>
          <w:bCs w:val="false"/>
          <w:sz w:val="28"/>
          <w:szCs w:val="28"/>
        </w:rPr>
        <w:t xml:space="preserve"> питания несовершеннолетних с ограниченными возможностями здоровья.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7.</w:t>
      </w:r>
      <w:r>
        <w:rPr>
          <w:b w:val="false"/>
          <w:bCs w:val="false"/>
          <w:sz w:val="28"/>
          <w:szCs w:val="28"/>
        </w:rPr>
        <w:t xml:space="preserve">В соответствии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письмом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рокур</w:t>
      </w:r>
      <w:r>
        <w:rPr>
          <w:b w:val="false"/>
          <w:bCs w:val="false"/>
          <w:sz w:val="28"/>
          <w:szCs w:val="28"/>
        </w:rPr>
        <w:t>ату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Курганинского района </w:t>
      </w:r>
      <w:r>
        <w:rPr>
          <w:b w:val="false"/>
          <w:bCs w:val="false"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</w:rPr>
        <w:t>4.04</w:t>
      </w:r>
      <w:r>
        <w:rPr>
          <w:b w:val="false"/>
          <w:bCs w:val="false"/>
          <w:sz w:val="28"/>
          <w:szCs w:val="28"/>
        </w:rPr>
        <w:t>.2022 года №</w:t>
      </w:r>
      <w:r>
        <w:rPr>
          <w:b w:val="false"/>
          <w:bCs w:val="false"/>
          <w:sz w:val="28"/>
          <w:szCs w:val="28"/>
        </w:rPr>
        <w:t>7-8-1595-22/8996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 проведении  проверки»</w:t>
      </w:r>
      <w:r>
        <w:rPr>
          <w:b w:val="false"/>
          <w:bCs w:val="false"/>
          <w:sz w:val="28"/>
          <w:szCs w:val="28"/>
        </w:rPr>
        <w:t>,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 </w:t>
      </w:r>
      <w:r>
        <w:rPr>
          <w:b w:val="false"/>
          <w:bCs w:val="false"/>
          <w:sz w:val="28"/>
          <w:szCs w:val="28"/>
        </w:rPr>
        <w:t xml:space="preserve">основании </w:t>
      </w:r>
      <w:r>
        <w:rPr>
          <w:b w:val="false"/>
          <w:bCs w:val="false"/>
          <w:sz w:val="28"/>
          <w:szCs w:val="28"/>
        </w:rPr>
        <w:t>пункт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1, статьи 19, 6-ФЗ </w:t>
      </w:r>
      <w:r>
        <w:rPr>
          <w:b w:val="false"/>
          <w:bCs w:val="false"/>
          <w:sz w:val="28"/>
          <w:szCs w:val="28"/>
        </w:rPr>
        <w:t>и соглашения от 30.03.2015 «О взаимодействи</w:t>
      </w:r>
      <w:r>
        <w:rPr>
          <w:b w:val="false"/>
          <w:bCs w:val="false"/>
          <w:sz w:val="28"/>
          <w:szCs w:val="28"/>
        </w:rPr>
        <w:t>е</w:t>
      </w:r>
      <w:r>
        <w:rPr>
          <w:b w:val="false"/>
          <w:bCs w:val="false"/>
          <w:sz w:val="28"/>
          <w:szCs w:val="28"/>
        </w:rPr>
        <w:t xml:space="preserve"> с прокуратурой Курганинского района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оведе</w:t>
      </w:r>
      <w:r>
        <w:rPr>
          <w:b w:val="false"/>
          <w:bCs w:val="false"/>
          <w:sz w:val="28"/>
          <w:szCs w:val="28"/>
        </w:rPr>
        <w:t>н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роверк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доводов обращения Федоренко А.В. «О нарушении бюджетного законодательства» в Воздвиженском сельском поселении.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>. Проверка исполнения бюджетного законодательства при предоставлении субсидии учреждениям, не являющемуся государственными (муниципальным) учреждением ЧОУ ООШ им. А. Невского, нарушений не выявлено.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>. Проверка соблюдения законодательства о контрактной системе при выполнении работ по ремонту дорог местного значения в 2021 г в Темиргоевском сельском поселении,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1E1D1E"/>
          <w:sz w:val="28"/>
          <w:szCs w:val="28"/>
          <w:lang w:eastAsia="ru-RU" w:bidi="ar-SA"/>
        </w:rPr>
        <w:t xml:space="preserve"> усматриваются признаки дробления единой закупки на группу однородных (идентичных) с целью не проведения конкурентных процедур определения подрядных организаций для выполнения работ, услуг.</w:t>
      </w:r>
    </w:p>
    <w:p>
      <w:pPr>
        <w:pStyle w:val="Normal"/>
        <w:bidi w:val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1E1D1E"/>
          <w:sz w:val="28"/>
          <w:szCs w:val="28"/>
          <w:lang w:eastAsia="ru-RU" w:bidi="ar-SA"/>
        </w:rPr>
        <w:tab/>
        <w:t>Нарушение исполнения распоряжения главы администрации (губернатора) Краснодарского края от 17.05.2018г. №122-р и постановления Законодательного Собрания Краснодарского края от 28.02.2018г. № 317-П в части размещения муниципальных контрактов в системе РИССЗ КК.</w:t>
      </w:r>
    </w:p>
    <w:p>
      <w:pPr>
        <w:pStyle w:val="Normal"/>
        <w:bidi w:val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>10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lang w:eastAsia="ru-RU" w:bidi="ar-SA"/>
        </w:rPr>
        <w:t>. Проверка эффективности реализации полномочий по предоставлению и освоению субсидий на строительство, ремонт и содержание автомобильных дорог Петропавловского сельского поселения в рамках национального проекта «Безопасные и качественные автомобильные дороги». Нарушений не установлено.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Аудит в сфере закупок товаров, работ и услуг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 Петропавловского сельского поселения,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установлены нарушения п. 6 ст. 16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Федерального закона № 44-ФЗ, п.12 Постановления Правительства РФ от 30.09.2019 № 1279 «Об установлении порядка формирования, утверждения планов- графиков закупок, внесения изменений в такие планы- графики, размещение планов- графиков закупок в ЕИС, особенностей включения информации в такие планы- графики и требований к форме планов- графиков закупок и о признании утратившими силу отдельных решений Правительства РФ», распоряжения главы администрации (губернатора) Краснодарского края от 17.05.2018 № 122-р «О мерах по совершенствованию системы закупок в Краснодарском крае» и постановления Законодательного Собрания Краснодарского края от 28.02.2018 № 317-П «О практике организации закупок товаров, работ, услуг в муниципальных образованиях Краснодарского края».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 w:bidi="ar-SA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12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. П</w:t>
      </w:r>
      <w:r>
        <w:rPr>
          <w:rStyle w:val="FontStyle11"/>
          <w:rFonts w:eastAsia="Times New Roman"/>
          <w:b w:val="false"/>
          <w:bCs w:val="false"/>
          <w:color w:val="000000"/>
          <w:sz w:val="28"/>
          <w:szCs w:val="28"/>
          <w:lang w:eastAsia="en-US"/>
        </w:rPr>
        <w:t>роверка исполнения бюджетного законодательства при проведении закупочных процедур, направленных на обеспечение жилыми помещениями детей- сирот и детей, оставшихся без попечения родителей в 2022 году, нарушений не установлено.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. Проверка исполнения законодательства, регламентирующего организацию летнего отдыха и оздоровления детей в каникулярный период 2022 года. </w:t>
      </w:r>
    </w:p>
    <w:p>
      <w:pPr>
        <w:pStyle w:val="Normal"/>
        <w:suppressAutoHyphens w:val="false"/>
        <w:bidi w:val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bidi="ar-SA"/>
        </w:rPr>
        <w:tab/>
        <w:t xml:space="preserve">Проверкой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установлены:</w:t>
      </w:r>
    </w:p>
    <w:p>
      <w:pPr>
        <w:pStyle w:val="Normal"/>
        <w:suppressAutoHyphens w:val="false"/>
        <w:bidi w:val="0"/>
        <w:spacing w:lineRule="auto" w:line="25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lang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-Нарушения требований, предъявляемых к оформлению фактов хозяйственной жизни экономического субъекта первичными учетными документами по ст.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bidi="ar-SA"/>
        </w:rPr>
        <w:t xml:space="preserve"> 9 Федерального закона от 06.12.2011г. №402-ФЗ «О бухгалтерском учете»;</w:t>
      </w:r>
    </w:p>
    <w:p>
      <w:pPr>
        <w:pStyle w:val="Normal"/>
        <w:suppressAutoHyphens w:val="false"/>
        <w:bidi w:val="0"/>
        <w:spacing w:lineRule="auto" w:line="25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ab/>
        <w:t xml:space="preserve">- Нарушение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  <w:lang w:eastAsia="en-US" w:bidi="ar-SA"/>
        </w:rPr>
        <w:t>Приказа Министерства экономического развития РФ от 2 октября 2013 г.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по закупкам, осуществлённым малыми объемами, при заключении договора с единственным поставщиком в соответствии с пунктом 4 статьи 93 Закона №44-ФЗ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;</w:t>
      </w:r>
    </w:p>
    <w:p>
      <w:pPr>
        <w:pStyle w:val="Normal"/>
        <w:suppressAutoHyphens w:val="false"/>
        <w:bidi w:val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ab/>
        <w:t xml:space="preserve">- При проверке муниципальной программы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8"/>
          <w:szCs w:val="28"/>
          <w:lang w:eastAsia="en-US" w:bidi="ar-SA"/>
        </w:rPr>
        <w:t>«Дети Курганинского района» на 2018-2024гг.»:</w:t>
      </w:r>
    </w:p>
    <w:p>
      <w:pPr>
        <w:pStyle w:val="Normal"/>
        <w:suppressAutoHyphens w:val="false"/>
        <w:bidi w:val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Некорректные данные между разделами программы;  </w:t>
      </w:r>
    </w:p>
    <w:p>
      <w:pPr>
        <w:pStyle w:val="Normal"/>
        <w:bidi w:val="0"/>
        <w:spacing w:lineRule="auto" w:line="25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Арифметические ошибки.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1</w:t>
      </w:r>
      <w:r>
        <w:rPr>
          <w:b w:val="false"/>
          <w:bCs w:val="false"/>
          <w:sz w:val="28"/>
          <w:szCs w:val="28"/>
        </w:rPr>
        <w:t>4</w:t>
      </w:r>
      <w:r>
        <w:rPr>
          <w:b w:val="false"/>
          <w:bCs w:val="false"/>
          <w:sz w:val="28"/>
          <w:szCs w:val="28"/>
        </w:rPr>
        <w:t>.</w:t>
      </w:r>
      <w:r>
        <w:rPr>
          <w:b w:val="false"/>
          <w:bCs w:val="false"/>
          <w:sz w:val="28"/>
          <w:szCs w:val="28"/>
        </w:rPr>
        <w:t>В рамках соглашений и п</w:t>
      </w:r>
      <w:r>
        <w:rPr>
          <w:b w:val="false"/>
          <w:bCs w:val="false"/>
          <w:sz w:val="28"/>
          <w:szCs w:val="28"/>
        </w:rPr>
        <w:t xml:space="preserve">о обращениям граждан в период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 мая </w:t>
      </w:r>
      <w:r>
        <w:rPr>
          <w:b w:val="false"/>
          <w:bCs w:val="false"/>
          <w:sz w:val="28"/>
          <w:szCs w:val="28"/>
        </w:rPr>
        <w:t xml:space="preserve">по </w:t>
      </w:r>
      <w:r>
        <w:rPr>
          <w:b w:val="false"/>
          <w:bCs w:val="false"/>
          <w:sz w:val="28"/>
          <w:szCs w:val="28"/>
        </w:rPr>
        <w:t>авгус</w:t>
      </w:r>
      <w:r>
        <w:rPr>
          <w:b w:val="false"/>
          <w:bCs w:val="false"/>
          <w:sz w:val="28"/>
          <w:szCs w:val="28"/>
        </w:rPr>
        <w:t>т</w:t>
      </w:r>
      <w:r>
        <w:rPr>
          <w:b w:val="false"/>
          <w:bCs w:val="false"/>
          <w:sz w:val="28"/>
          <w:szCs w:val="28"/>
        </w:rPr>
        <w:t xml:space="preserve"> проведен</w:t>
      </w:r>
      <w:r>
        <w:rPr>
          <w:b w:val="false"/>
          <w:bCs w:val="false"/>
          <w:sz w:val="28"/>
          <w:szCs w:val="28"/>
        </w:rPr>
        <w:t>о 5 проверок по вопросам выплаты заработной платы Темиргоевскому КДЦ, 4 проверки по вопросам питания несовершеннолетних, направлены информации в правоохранительные органы.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Всего за 2022 год по обращениям граждан и поручениям прокуратуры выполнено 23 экспертно-аналитических мероприятия.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Application>LibreOffice/7.3.7.2$Linux_X86_64 LibreOffice_project/30$Build-2</Application>
  <AppVersion>15.0000</AppVersion>
  <Pages>3</Pages>
  <Words>831</Words>
  <Characters>6057</Characters>
  <CharactersWithSpaces>6926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2023-01-26T08:54:59Z</dcterms:created>
  <dc:creator/>
  <dc:description/>
  <dc:language>ru-RU</dc:language>
  <cp:lastModifiedBy/>
  <dcterms:modified xsi:type="dcterms:W3CDTF">2023-01-26T08:55:27Z</dcterms:modified>
  <cp:revision>2</cp:revision>
  <dc:subject/>
  <dc:title>word</dc:title>
</cp:coreProperties>
</file>