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СВОДНЫЙ ОТЧЕТ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 Общая информация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1.1. Регулирующий орган: 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управление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1.2. Вид и наименование проекта муниципального нормативного правового акта: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Style w:val="Style27"/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highlight w:val="white"/>
        </w:rPr>
        <w:t>постановление</w:t>
      </w:r>
      <w:r>
        <w:rPr>
          <w:rStyle w:val="Style27"/>
          <w:rFonts w:eastAsia="Times New Roman" w:cs="Times New Roman" w:ascii="Times New Roman" w:hAnsi="Times New Roman"/>
          <w:spacing w:val="2"/>
          <w:sz w:val="28"/>
          <w:szCs w:val="28"/>
          <w:highlight w:val="white"/>
        </w:rPr>
        <w:t xml:space="preserve"> администрации муниципального образования Курганинский район «О внесении изменений в постановление администрации муниципального образования Курганинский район от 20 июля 2021 г. № 786 «Об утверждении Порядка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район»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1.3. Предполагаемая дата вступления в силу муниципального нормативного правового акта: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май 2024 года.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невозможность корректного предоставления государственной поддержки </w:t>
      </w:r>
      <w:bookmarkStart w:id="0" w:name="__DdeLink__526_4025685035"/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</w:t>
      </w:r>
      <w:bookmarkEnd w:id="0"/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в связи с внесением изменений в действующее законодательство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(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приказ от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21.03.24 г.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№ 109                    «О внесении изменений в приказ министерства сельского хозяйства                           и перерабатывающей промышленности Краснодарского края от 13 мая 2021 г.             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крае»».</w:t>
      </w:r>
    </w:p>
    <w:p>
      <w:pPr>
        <w:pStyle w:val="25"/>
        <w:shd w:val="clear" w:color="auto" w:fill="auto"/>
        <w:spacing w:lineRule="auto" w:line="240" w:before="0" w:after="0"/>
        <w:ind w:firstLine="709"/>
        <w:contextualSpacing/>
        <w:rPr/>
      </w:pPr>
      <w:r>
        <w:rPr>
          <w:bCs/>
          <w:color w:val="000000" w:themeColor="text1"/>
          <w:sz w:val="28"/>
          <w:szCs w:val="28"/>
        </w:rPr>
        <w:t>1.5. Краткое описание целей предлагаемого правового регулирования:</w:t>
      </w:r>
    </w:p>
    <w:p>
      <w:pPr>
        <w:pStyle w:val="Normal"/>
        <w:spacing w:before="0" w:after="0"/>
        <w:ind w:firstLine="709"/>
        <w:contextualSpacing/>
        <w:rPr/>
      </w:pPr>
      <w:r>
        <w:rPr>
          <w:rStyle w:val="111"/>
          <w:rFonts w:eastAsia="Times New Roman" w:cs="Times New Roman"/>
          <w:bCs/>
          <w:color w:val="000000" w:themeColor="text1"/>
          <w:sz w:val="28"/>
          <w:szCs w:val="28"/>
        </w:rPr>
        <w:t xml:space="preserve">проект муниципального нормативного правового акта разработан                     в целях </w:t>
      </w:r>
      <w:bookmarkStart w:id="1" w:name="__DdeLink__1326_4233123480"/>
      <w:r>
        <w:rPr>
          <w:rStyle w:val="111"/>
          <w:rFonts w:eastAsia="Times New Roman" w:cs="Times New Roman"/>
          <w:bCs/>
          <w:color w:val="000000" w:themeColor="text1"/>
          <w:sz w:val="28"/>
          <w:szCs w:val="28"/>
        </w:rPr>
        <w:t>предоставлени</w:t>
      </w:r>
      <w:r>
        <w:rPr>
          <w:rStyle w:val="111"/>
          <w:rFonts w:eastAsia="Times New Roman" w:cs="Times New Roman"/>
          <w:bCs/>
          <w:color w:val="000000" w:themeColor="text1"/>
          <w:sz w:val="28"/>
          <w:szCs w:val="28"/>
        </w:rPr>
        <w:t>я</w:t>
      </w:r>
      <w:r>
        <w:rPr>
          <w:rStyle w:val="111"/>
          <w:rFonts w:eastAsia="Times New Roman" w:cs="Times New Roman"/>
          <w:bCs/>
          <w:color w:val="000000" w:themeColor="text1"/>
          <w:sz w:val="28"/>
          <w:szCs w:val="28"/>
        </w:rPr>
        <w:t xml:space="preserve"> государственной поддержки, </w:t>
      </w:r>
      <w:r>
        <w:rPr>
          <w:rStyle w:val="111"/>
          <w:rFonts w:eastAsia="Times New Roman" w:cs="Times New Roman"/>
          <w:color w:val="000000" w:themeColor="text1"/>
          <w:sz w:val="28"/>
          <w:szCs w:val="28"/>
        </w:rPr>
        <w:t>гражданам, ведущим личное подсобное хозяйство, крестьянским(фермерским) хозяйствам, индивидуальным предпринимателям, осуществляющим деятельность                             в области сельскохозяйственного производства на территории муниципального образования Курганинский район.</w:t>
      </w:r>
      <w:bookmarkEnd w:id="1"/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 xml:space="preserve">1.6. Краткое описание содержания предлагаемого правового регулирования: 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предлагаемое правовое регулирование определяет Порядок, условия, сроки, а также перечень необходимых документов для предоставления субсидий из краевого бюджета.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1.6.1. Степень регулирующего воздействия: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Высокая.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Обоснование степени регулирующего воздействия: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проект муниципального нормативно правового акта содержит положения, устанавливающие новые обязательные требования, обязанности              и запреты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</w:t>
      </w:r>
      <w:r>
        <w:rPr>
          <w:bCs/>
          <w:color w:val="auto"/>
          <w:sz w:val="28"/>
          <w:szCs w:val="28"/>
        </w:rPr>
        <w:t>ля субъектов предпринимательской и инвестиционной деятельности.</w:t>
      </w:r>
      <w:r>
        <w:rPr>
          <w:rFonts w:eastAsia="" w:cs="Times New Roman"/>
          <w:bCs/>
          <w:color w:val="auto"/>
          <w:spacing w:val="1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/>
          <w:bCs/>
          <w:color w:val="auto"/>
          <w:spacing w:val="1"/>
          <w:kern w:val="0"/>
          <w:sz w:val="28"/>
          <w:szCs w:val="28"/>
          <w:lang w:val="ru-RU" w:eastAsia="ru-RU" w:bidi="ar-SA"/>
        </w:rPr>
        <w:t>Д</w:t>
      </w:r>
      <w:r>
        <w:rPr>
          <w:rFonts w:eastAsia="" w:cs="Times New Roman"/>
          <w:bCs/>
          <w:color w:val="auto"/>
          <w:spacing w:val="1"/>
          <w:kern w:val="0"/>
          <w:sz w:val="28"/>
          <w:szCs w:val="28"/>
          <w:lang w:val="ru-RU" w:eastAsia="ru-RU" w:bidi="ar-SA"/>
        </w:rPr>
        <w:t>ля получения субсидий на возмещение части затрат                          по наращиванию поголовья коров</w:t>
      </w:r>
      <w:r>
        <w:rPr>
          <w:rFonts w:eastAsia="" w:cs="Times New Roman"/>
          <w:bCs/>
          <w:color w:val="auto"/>
          <w:spacing w:val="1"/>
          <w:kern w:val="0"/>
          <w:sz w:val="28"/>
          <w:szCs w:val="28"/>
          <w:lang w:val="ru-RU" w:eastAsia="ru-RU" w:bidi="ar-SA"/>
        </w:rPr>
        <w:t xml:space="preserve">, а также получения субсидий                                на произведенное и реализованное мясо крупного рогатого скота (в расчете                  на 1 кг живого веса), молоко (в физическом весе) дополнительно </w:t>
      </w:r>
      <w:r>
        <w:rPr>
          <w:rFonts w:eastAsia="" w:cs="Times New Roman"/>
          <w:bCs/>
          <w:color w:val="auto"/>
          <w:spacing w:val="1"/>
          <w:kern w:val="0"/>
          <w:sz w:val="28"/>
          <w:szCs w:val="28"/>
          <w:lang w:val="ru-RU" w:eastAsia="ru-RU" w:bidi="ar-SA"/>
        </w:rPr>
        <w:t>представляется документ, подтверждающий часть фактически понесенных затрат на собственное производство продукции животноводства и содержания коров.</w:t>
      </w:r>
      <w:bookmarkStart w:id="2" w:name="_GoBack"/>
      <w:bookmarkEnd w:id="2"/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Ф.И.О. Ерезенко Евгений Евгеньевич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должность: заместитель главы муниципального образования Курганинский район, </w:t>
      </w:r>
      <w:r>
        <w:rPr>
          <w:rFonts w:cs="Times New Roman" w:ascii="Times New Roman" w:hAnsi="Times New Roman"/>
          <w:bCs/>
          <w:color w:val="000000" w:themeColor="text1"/>
          <w:spacing w:val="1"/>
          <w:sz w:val="28"/>
          <w:szCs w:val="28"/>
        </w:rPr>
        <w:t>начальник управления сельского хозяйства                                              и перерабатывающей промышленности.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тел.: 8 (86147) 2-77-64 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bCs/>
          <w:sz w:val="28"/>
          <w:szCs w:val="28"/>
        </w:rPr>
        <w:t xml:space="preserve">: </w:t>
      </w:r>
      <w:hyperlink r:id="rId2"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ush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247@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msh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krasnodar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hanging="0"/>
        <w:jc w:val="left"/>
        <w:rPr/>
      </w:pPr>
      <w:r>
        <w:rPr>
          <w:color w:val="000000" w:themeColor="text1"/>
          <w:spacing w:val="0"/>
          <w:sz w:val="28"/>
          <w:szCs w:val="28"/>
        </w:rPr>
        <w:tab/>
        <w:t>2. Описание проблемы, на решение которой направлено предлагаемое правовое регулирование:</w:t>
      </w:r>
    </w:p>
    <w:p>
      <w:pPr>
        <w:pStyle w:val="Normal"/>
        <w:tabs>
          <w:tab w:val="clear" w:pos="709"/>
          <w:tab w:val="left" w:pos="1036" w:leader="none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невозможность корректного предоставления государственной поддержки гражданам, в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25"/>
        <w:numPr>
          <w:ilvl w:val="1"/>
          <w:numId w:val="1"/>
        </w:numPr>
        <w:shd w:val="clear" w:color="auto" w:fill="auto"/>
        <w:spacing w:lineRule="auto" w:line="240" w:before="0" w:after="0"/>
        <w:ind w:left="720" w:hanging="11"/>
        <w:rPr/>
      </w:pPr>
      <w:r>
        <w:rPr>
          <w:bCs/>
          <w:color w:val="000000" w:themeColor="text1"/>
          <w:spacing w:val="0"/>
          <w:sz w:val="28"/>
          <w:szCs w:val="28"/>
        </w:rPr>
        <w:t>Формулировка проблемы:</w:t>
      </w:r>
    </w:p>
    <w:p>
      <w:pPr>
        <w:pStyle w:val="Normal"/>
        <w:tabs>
          <w:tab w:val="clear" w:pos="709"/>
          <w:tab w:val="left" w:pos="1036" w:leader="none"/>
        </w:tabs>
        <w:ind w:hanging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>невозможность корректного предоставления государственной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25"/>
        <w:numPr>
          <w:ilvl w:val="1"/>
          <w:numId w:val="1"/>
        </w:numPr>
        <w:shd w:val="clear" w:color="auto" w:fill="auto"/>
        <w:spacing w:lineRule="auto" w:line="240" w:before="0" w:after="0"/>
        <w:ind w:left="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необходимость принятия вышеуказанного акта возникла в связи                                     с внесением изменений в приказ министерства сельского хозяйства                             и перерабатывающей промышленности Краснодарского края от</w:t>
      </w:r>
      <w:r>
        <w:rPr>
          <w:color w:val="000000" w:themeColor="text1"/>
          <w:sz w:val="28"/>
          <w:szCs w:val="28"/>
        </w:rPr>
        <w:t xml:space="preserve"> 13 мая 2021 г. 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yle90"/>
        <w:ind w:firstLine="851"/>
        <w:rPr/>
      </w:pPr>
      <w:r>
        <w:rPr>
          <w:bCs/>
          <w:color w:val="000000" w:themeColor="text1"/>
          <w:sz w:val="28"/>
          <w:szCs w:val="28"/>
        </w:rPr>
        <w:t>2.3. Субъекты общественных отношений, заинтересованные                                         в устранении проблемы, их количественная оценка: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граждане, ведущие личное подсобное хозяйство, крестьянские (фермерские) хозяйства, индивидуальные предприниматели, осуществляющие деятельность в области сельскохозяйственного производства.</w:t>
      </w:r>
    </w:p>
    <w:p>
      <w:pPr>
        <w:pStyle w:val="25"/>
        <w:shd w:val="clear" w:fill="FFFFFF"/>
        <w:spacing w:lineRule="auto" w:line="240" w:before="0" w:after="0"/>
        <w:ind w:firstLine="709"/>
        <w:rPr>
          <w:color w:val="000000" w:themeColor="text1"/>
        </w:rPr>
      </w:pPr>
      <w:r>
        <w:rPr>
          <w:bCs/>
          <w:color w:val="000000" w:themeColor="text1"/>
          <w:spacing w:val="0"/>
          <w:sz w:val="28"/>
          <w:szCs w:val="28"/>
        </w:rPr>
        <w:t>По состоянию на 1 апреля 2024 г. на территории муниципального образования Курганинский район осуществляют деятельность 21750 ЛПХ                  и 397 зарегистрированных ИП и глав КФХ.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2.4. Характеристика негативных эффектов, возникающих в связи                                     с наличием проблемы, их количественная оценка: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невозможность оказания государственной поддержки претендентам, осуществляющим деятельность в области сельскохозяйственного производства.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2.5. Причины возникновения проблемы и факторы, поддерживающие           ее существование: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внесение изменений в приказ министерства сельского хозяйства                     и перерабатывающей промышленности Краснодарского края от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 и постановлением главы администрации (губернатора) Краснодарского края                                                      от 25 июля 2017 г. № 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>
        <w:rPr>
          <w:bCs/>
          <w:color w:val="000000" w:themeColor="text1"/>
          <w:spacing w:val="-4"/>
          <w:sz w:val="28"/>
          <w:szCs w:val="28"/>
        </w:rPr>
        <w:t>сельскохозяйственной            продукции, сырья и продовольствия»</w:t>
      </w:r>
      <w:r>
        <w:rPr>
          <w:bCs/>
          <w:color w:val="000000" w:themeColor="text1"/>
          <w:sz w:val="28"/>
          <w:szCs w:val="28"/>
        </w:rPr>
        <w:t>.</w:t>
      </w:r>
    </w:p>
    <w:p>
      <w:pPr>
        <w:pStyle w:val="Style90"/>
        <w:ind w:firstLine="851"/>
        <w:rPr/>
      </w:pPr>
      <w:r>
        <w:rPr>
          <w:bCs/>
          <w:color w:val="000000" w:themeColor="text1"/>
          <w:sz w:val="28"/>
          <w:szCs w:val="28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</w:r>
    </w:p>
    <w:p>
      <w:pPr>
        <w:pStyle w:val="25"/>
        <w:shd w:val="clear" w:color="auto" w:fill="auto"/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указанная проблема может быть решена исключительно посредством принятия изложенного документа.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/>
      </w:pPr>
      <w:r>
        <w:rPr>
          <w:bCs/>
          <w:color w:val="000000" w:themeColor="text1"/>
          <w:spacing w:val="0"/>
          <w:sz w:val="28"/>
          <w:szCs w:val="28"/>
        </w:rPr>
        <w:t>2.7.</w:t>
        <w:tab/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>
      <w:pPr>
        <w:pStyle w:val="25"/>
        <w:shd w:val="clear" w:color="auto" w:fill="auto"/>
        <w:spacing w:lineRule="auto" w:line="240" w:before="0" w:after="0"/>
        <w:ind w:right="20" w:firstLine="567"/>
        <w:rPr/>
      </w:pPr>
      <w:r>
        <w:rPr>
          <w:bCs/>
          <w:color w:val="000000" w:themeColor="text1"/>
          <w:spacing w:val="0"/>
          <w:sz w:val="28"/>
          <w:szCs w:val="28"/>
        </w:rPr>
        <w:t>в других субъектах Российской Федерации, муниципальных образованиях Краснодарского края вышеуказанная проблема решается аналогичным образом.</w:t>
      </w:r>
    </w:p>
    <w:p>
      <w:pPr>
        <w:pStyle w:val="25"/>
        <w:shd w:val="clear" w:color="auto" w:fill="auto"/>
        <w:spacing w:lineRule="auto" w:line="240" w:before="0" w:after="0"/>
        <w:ind w:left="720" w:right="20"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2.8.</w:t>
        <w:tab/>
        <w:t>Источники данных:</w:t>
      </w:r>
    </w:p>
    <w:p>
      <w:pPr>
        <w:pStyle w:val="25"/>
        <w:shd w:val="clear" w:color="auto" w:fill="auto"/>
        <w:spacing w:lineRule="auto" w:line="240" w:before="0" w:after="0"/>
        <w:ind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информационно-телекоммуникационная сеть «Интернет», правовые базы «Гарант», «Консультант-Плюс».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2.9.</w:t>
        <w:tab/>
        <w:t>Иная информация о проблеме: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Отсутствует.</w:t>
      </w:r>
    </w:p>
    <w:p>
      <w:pPr>
        <w:pStyle w:val="25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rPr/>
      </w:pPr>
      <w:r>
        <w:rPr>
          <w:color w:val="000000" w:themeColor="text1"/>
          <w:sz w:val="28"/>
          <w:szCs w:val="28"/>
        </w:rPr>
        <w:t>Определение целей предлагаемого правового регулирования                  и индикаторов для оценки их достижения:</w:t>
      </w:r>
    </w:p>
    <w:p>
      <w:pPr>
        <w:pStyle w:val="25"/>
        <w:shd w:val="clear" w:color="auto" w:fill="auto"/>
        <w:spacing w:lineRule="auto" w:line="240" w:before="0" w:after="0"/>
        <w:ind w:left="709"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tbl>
      <w:tblPr>
        <w:tblStyle w:val="affffff5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3"/>
        <w:gridCol w:w="2692"/>
        <w:gridCol w:w="3121"/>
      </w:tblGrid>
      <w:tr>
        <w:trPr>
          <w:trHeight w:val="1220" w:hRule="atLeast"/>
        </w:trPr>
        <w:tc>
          <w:tcPr>
            <w:tcW w:w="379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3793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lang w:eastAsia="en-US"/>
              </w:rPr>
            </w:pPr>
            <w:r>
              <w:rPr>
                <w:rStyle w:val="111"/>
                <w:rFonts w:cs="Times New Roman"/>
                <w:bCs/>
                <w:color w:val="26282F"/>
                <w:sz w:val="24"/>
                <w:szCs w:val="28"/>
                <w:lang w:eastAsia="en-US"/>
              </w:rPr>
              <w:t>Предоставление государственной поддержки,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</w:t>
            </w:r>
            <w:r>
              <w:rPr>
                <w:rStyle w:val="111"/>
                <w:rFonts w:cs="Times New Roman"/>
                <w:color w:val="26282F"/>
                <w:szCs w:val="28"/>
                <w:lang w:eastAsia="en-US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Style w:val="111"/>
                <w:rFonts w:cs="Times New Roman"/>
                <w:bCs/>
                <w:color w:val="26282F"/>
                <w:sz w:val="24"/>
                <w:szCs w:val="28"/>
                <w:lang w:eastAsia="en-US"/>
              </w:rPr>
              <w:t xml:space="preserve">производства на территории муниципального образования Курганинский район в 2024 </w:t>
            </w:r>
            <w:r>
              <w:rPr>
                <w:rStyle w:val="111"/>
                <w:rFonts w:cs="Times New Roman"/>
                <w:b/>
                <w:bCs/>
                <w:color w:val="26282F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11"/>
                <w:color w:val="26282F"/>
                <w:sz w:val="24"/>
                <w:szCs w:val="28"/>
                <w:lang w:eastAsia="en-US"/>
              </w:rPr>
            </w:pPr>
            <w:r>
              <w:rPr/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С даты вступления в силу настоящего постановления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pStyle w:val="Normal"/>
        <w:ind w:left="-46" w:firstLine="709"/>
        <w:rPr/>
      </w:pPr>
      <w:r>
        <w:rPr>
          <w:rFonts w:cs="Times New Roman" w:ascii="Times New Roman" w:hAnsi="Times New Roman"/>
          <w:color w:val="000000" w:themeColor="text1"/>
          <w:sz w:val="28"/>
        </w:rPr>
        <w:t>постановление главы администрации (губернатора) Краснодарского края от 05.10.2015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главы администрации (губернатора) Краснодарского края </w:t>
      </w:r>
      <w:r>
        <w:rPr>
          <w:bCs/>
          <w:color w:val="000000" w:themeColor="text1"/>
          <w:spacing w:val="0"/>
          <w:sz w:val="28"/>
          <w:szCs w:val="28"/>
        </w:rPr>
        <w:t xml:space="preserve">от 25 июля 2017 года № 550 </w:t>
      </w:r>
      <w:r>
        <w:rPr>
          <w:spacing w:val="-4"/>
          <w:sz w:val="28"/>
          <w:szCs w:val="28"/>
        </w:rPr>
        <w:t>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«Развитие сельского хозяйства               и регулирование рынков сельскохозяйственной продукции, сырья                                                       и продовольствия»,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приказ министерства сельского хозяйства и перерабатывающей промышленности Краснодарского края от</w:t>
      </w:r>
      <w:r>
        <w:rPr>
          <w:color w:val="000000" w:themeColor="text1"/>
          <w:sz w:val="28"/>
          <w:szCs w:val="28"/>
        </w:rPr>
        <w:t xml:space="preserve"> 13 мая 2021 г. № 143                                           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tbl>
      <w:tblPr>
        <w:tblStyle w:val="affffff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8"/>
        <w:gridCol w:w="2602"/>
        <w:gridCol w:w="1561"/>
        <w:gridCol w:w="2465"/>
      </w:tblGrid>
      <w:tr>
        <w:trPr/>
        <w:tc>
          <w:tcPr>
            <w:tcW w:w="3118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602" w:type="dxa"/>
            <w:tcBorders/>
            <w:shd w:color="auto" w:fill="auto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11"/>
                <w:color w:val="26282F"/>
                <w:sz w:val="24"/>
                <w:szCs w:val="28"/>
                <w:lang w:eastAsia="en-US"/>
              </w:rPr>
            </w:pPr>
            <w:r>
              <w:rPr/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1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3.7. Единица измерения индикаторов</w:t>
            </w:r>
          </w:p>
        </w:tc>
        <w:tc>
          <w:tcPr>
            <w:tcW w:w="2465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3.8. Целевые значения индикаторов по годам</w:t>
            </w:r>
          </w:p>
        </w:tc>
      </w:tr>
      <w:tr>
        <w:trPr>
          <w:trHeight w:val="4598" w:hRule="atLeast"/>
        </w:trPr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lang w:eastAsia="en-US"/>
              </w:rPr>
            </w:pPr>
            <w:r>
              <w:rPr>
                <w:rStyle w:val="111"/>
                <w:rFonts w:cs="Times New Roman"/>
                <w:bCs/>
                <w:color w:val="26282F"/>
                <w:sz w:val="24"/>
                <w:szCs w:val="28"/>
                <w:lang w:eastAsia="en-US"/>
              </w:rPr>
              <w:t>Предоставление государственной поддержки,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</w:t>
            </w:r>
            <w:r>
              <w:rPr>
                <w:rStyle w:val="111"/>
                <w:rFonts w:cs="Times New Roman"/>
                <w:color w:val="26282F"/>
                <w:szCs w:val="28"/>
                <w:lang w:eastAsia="en-US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>
                <w:lang w:eastAsia="en-US"/>
              </w:rPr>
            </w:pPr>
            <w:r>
              <w:rPr>
                <w:rStyle w:val="111"/>
                <w:rFonts w:cs="Times New Roman"/>
                <w:bCs/>
                <w:color w:val="26282F"/>
                <w:sz w:val="24"/>
                <w:szCs w:val="28"/>
                <w:lang w:eastAsia="en-US"/>
              </w:rPr>
              <w:t xml:space="preserve">производства на территории муниципального образования Курганинский район в 2024 </w:t>
            </w:r>
            <w:r>
              <w:rPr>
                <w:rStyle w:val="111"/>
                <w:rFonts w:cs="Times New Roman"/>
                <w:b/>
                <w:bCs/>
                <w:color w:val="26282F"/>
                <w:sz w:val="24"/>
                <w:szCs w:val="28"/>
                <w:lang w:eastAsia="en-US"/>
              </w:rPr>
              <w:t>г.</w:t>
            </w:r>
          </w:p>
        </w:tc>
        <w:tc>
          <w:tcPr>
            <w:tcW w:w="2602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26282F"/>
                <w:szCs w:val="28"/>
                <w:lang w:eastAsia="en-US"/>
              </w:rPr>
              <w:t>Предоставление 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111"/>
                <w:color w:val="000000" w:themeColor="text1"/>
                <w:sz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-</w:t>
            </w:r>
          </w:p>
          <w:p>
            <w:pPr>
              <w:pStyle w:val="Normal"/>
              <w:ind w:firstLine="709"/>
              <w:rPr>
                <w:rStyle w:val="111"/>
                <w:color w:val="26282F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465" w:type="dxa"/>
            <w:tcBorders/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-</w:t>
            </w:r>
          </w:p>
        </w:tc>
      </w:tr>
    </w:tbl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расчётов: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Отсутствуют.</w:t>
      </w:r>
    </w:p>
    <w:p>
      <w:pPr>
        <w:pStyle w:val="25"/>
        <w:numPr>
          <w:ilvl w:val="1"/>
          <w:numId w:val="2"/>
        </w:numPr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0" w:right="100" w:firstLine="709"/>
        <w:rPr/>
      </w:pPr>
      <w:r>
        <w:rPr>
          <w:color w:val="000000" w:themeColor="text1"/>
          <w:sz w:val="28"/>
          <w:szCs w:val="28"/>
        </w:rPr>
        <w:t xml:space="preserve">Оценка затрат на проведение мониторинга достижения целей предлагаемого правового регулирования: </w:t>
      </w:r>
    </w:p>
    <w:p>
      <w:pPr>
        <w:pStyle w:val="25"/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371" w:right="10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затраты не предусмотрены.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0" w:right="100" w:firstLine="709"/>
        <w:rPr/>
      </w:pPr>
      <w:r>
        <w:rPr>
          <w:color w:val="000000" w:themeColor="text1"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Style w:val="affffff5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43"/>
        <w:gridCol w:w="2046"/>
        <w:gridCol w:w="1833"/>
      </w:tblGrid>
      <w:tr>
        <w:trPr/>
        <w:tc>
          <w:tcPr>
            <w:tcW w:w="574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/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6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4.2. Количество участников группы</w:t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4.3. Источники данных</w:t>
            </w:r>
          </w:p>
        </w:tc>
      </w:tr>
      <w:tr>
        <w:trPr/>
        <w:tc>
          <w:tcPr>
            <w:tcW w:w="5743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граждане, ведущие на территории муниципального образования Курганинский район личное подсобное хозяйство в соответствии                                    с действующим законодательством (далее ЛПХ);</w:t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граждане, ведущие, на территории муниципального образования Курганинский район личное подсобное хозяйство в соответствии с действующим законодательством, 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перешедшие              на специальный налоговый режим «налог на профессиональный доход»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 (далее – ЛПХ);</w:t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крестьянские (фермерские) хозяйства, осуществляющие деятельность в области производства сельскохозяйственной продукции на территории муниципального образования Курганинский район (далее – КФХ);</w:t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               № 264-ФЗ «О развитии сельского хозяйства»,</w:t>
            </w:r>
            <w:r>
              <w:rPr>
                <w:rFonts w:eastAsia="Calibri" w:cs="Times New Roman" w:ascii="Times New Roman" w:hAnsi="Times New Roman"/>
                <w:color w:val="000000" w:themeColor="text1"/>
                <w:szCs w:val="28"/>
                <w:lang w:eastAsia="en-US"/>
              </w:rPr>
              <w:t xml:space="preserve"> зарегистрированные на территории Краснодарского края и осуществляющие деятельность в области производства сельскохозяйственной продукции                      на территории муниципального образования Курганинский район;</w:t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         с Общероссийским классификатором по видам экономической деятельности (ОКПД 2) ОК 034-2014 (КПЕС 2008) – Раздел А. «Продукция сельского, лесного и рыбного хозяйства», обратившиеся в управление сельского хозяйства с заявлением о предоставлении субсидий.</w:t>
            </w:r>
          </w:p>
        </w:tc>
        <w:tc>
          <w:tcPr>
            <w:tcW w:w="2046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33"/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Не ограничено</w:t>
            </w:r>
          </w:p>
        </w:tc>
        <w:tc>
          <w:tcPr>
            <w:tcW w:w="1833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33"/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Отсутствуют</w:t>
            </w:r>
          </w:p>
        </w:tc>
      </w:tr>
    </w:tbl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Курганинский район         а также порядка их реализации в связи с введением предлагаемого правового регулирования:</w:t>
      </w:r>
    </w:p>
    <w:tbl>
      <w:tblPr>
        <w:tblStyle w:val="affffff5"/>
        <w:tblpPr w:bottomFromText="0" w:horzAnchor="margin" w:leftFromText="180" w:rightFromText="180" w:tblpX="0" w:tblpXSpec="center" w:tblpY="180" w:topFromText="0" w:vertAnchor="text"/>
        <w:tblW w:w="102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0"/>
        <w:gridCol w:w="2410"/>
        <w:gridCol w:w="2126"/>
        <w:gridCol w:w="2408"/>
        <w:gridCol w:w="1277"/>
      </w:tblGrid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5.1. Наименование функции (полномочий)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5.2. Характер функции (новая/изменяемая/отменяемая) 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5.3. Предлагаемый порядок реализации 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5.4. Оценка изменения трудовых затрат (чел./час в год), изменения численности сотрудников (чел)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ind w:lef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10201" w:type="dxa"/>
            <w:gridSpan w:val="5"/>
            <w:tcBorders/>
            <w:shd w:color="auto" w:fill="auto" w:val="clear"/>
          </w:tcPr>
          <w:p>
            <w:pPr>
              <w:pStyle w:val="Normal"/>
              <w:ind w:left="20" w:right="20" w:firstLine="709"/>
              <w:jc w:val="center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Администрация муниципального образования Курганинский район </w:t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26282F"/>
                <w:szCs w:val="28"/>
                <w:lang w:eastAsia="en-US"/>
              </w:rPr>
              <w:t>Предоставление 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Normal"/>
              <w:ind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из краевого бюджета 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ind w:left="20"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изменяемая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ind w:left="20"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Согласно утверждаемого Порядка предоставления субсидий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ind w:right="20" w:hanging="0"/>
              <w:rPr>
                <w:rStyle w:val="33"/>
                <w:rFonts w:cs="Times New Roman"/>
                <w:color w:val="000000" w:themeColor="text1"/>
                <w:sz w:val="24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нагрузка прежняя, изменение численности сотрудников не требуется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ind w:left="20" w:right="20" w:firstLine="43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 изменяется</w:t>
            </w:r>
          </w:p>
        </w:tc>
      </w:tr>
    </w:tbl>
    <w:p>
      <w:pPr>
        <w:pStyle w:val="25"/>
        <w:shd w:val="clear" w:color="auto" w:fill="auto"/>
        <w:tabs>
          <w:tab w:val="clear" w:pos="709"/>
          <w:tab w:val="left" w:pos="1121" w:leader="none"/>
        </w:tabs>
        <w:spacing w:lineRule="auto" w:line="240" w:before="0" w:after="0"/>
        <w:ind w:right="8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121" w:leader="none"/>
        </w:tabs>
        <w:spacing w:lineRule="auto" w:line="240" w:before="0" w:after="0"/>
        <w:ind w:right="80"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Оценка дополнительных расходов (доходов) местного бюджета, связанных с введением предлагаемого правового регулирования:</w:t>
      </w:r>
    </w:p>
    <w:tbl>
      <w:tblPr>
        <w:tblW w:w="964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2556"/>
        <w:gridCol w:w="3821"/>
        <w:gridCol w:w="3272"/>
      </w:tblGrid>
      <w:tr>
        <w:trPr>
          <w:trHeight w:val="1353" w:hRule="exact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>6.1. 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 xml:space="preserve">6.2. Виды расходов (возможных поступлений местного бюджета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73" w:hRule="exact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33"/>
                <w:color w:val="000000" w:themeColor="text1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</w:tr>
      <w:tr>
        <w:trPr>
          <w:trHeight w:val="1288" w:hRule="exact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</w:rPr>
              <w:t>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000000" w:themeColor="text1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Normal"/>
              <w:ind w:right="154"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color w:val="000000" w:themeColor="text1"/>
                <w:sz w:val="28"/>
                <w:szCs w:val="28"/>
              </w:rPr>
              <w:t xml:space="preserve">Единовременные расходы    в 2024 </w:t>
            </w: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г.: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>
        <w:trPr>
          <w:trHeight w:val="1106" w:hRule="exact"/>
        </w:trPr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Периодические расходы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за период 2024 г.: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>
        <w:trPr>
          <w:trHeight w:val="1028" w:hRule="exact"/>
        </w:trPr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Возможные доходы за период 2024 г.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25"/>
        <w:numPr>
          <w:ilvl w:val="0"/>
          <w:numId w:val="3"/>
        </w:numPr>
        <w:shd w:val="clear" w:color="auto" w:fill="auto"/>
        <w:spacing w:lineRule="auto" w:line="240" w:before="0" w:after="0"/>
        <w:ind w:left="80" w:right="80" w:firstLine="629"/>
        <w:rPr/>
      </w:pPr>
      <w:r>
        <w:rPr>
          <w:color w:val="000000" w:themeColor="text1"/>
          <w:sz w:val="28"/>
          <w:szCs w:val="28"/>
        </w:rPr>
        <w:t>Другие сведения о дополнительных расходах (доходах) местного бюджета, возникающих в связи с введением предлагаемого правового регулирования: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местного бюджета, возникающие в связи с введением предлагаемого правового регулирования, отсутствуют.</w:t>
      </w:r>
    </w:p>
    <w:p>
      <w:pPr>
        <w:pStyle w:val="25"/>
        <w:numPr>
          <w:ilvl w:val="0"/>
          <w:numId w:val="3"/>
        </w:numPr>
        <w:shd w:val="clear" w:color="auto" w:fill="auto"/>
        <w:spacing w:lineRule="auto" w:line="240" w:before="0" w:after="0"/>
        <w:ind w:left="80" w:right="80" w:firstLine="709"/>
        <w:rPr/>
      </w:pPr>
      <w:r>
        <w:rPr>
          <w:color w:val="000000" w:themeColor="text1"/>
          <w:sz w:val="28"/>
          <w:szCs w:val="28"/>
        </w:rPr>
        <w:t>Источники данных: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>
      <w:pPr>
        <w:pStyle w:val="25"/>
        <w:numPr>
          <w:ilvl w:val="0"/>
          <w:numId w:val="4"/>
        </w:numPr>
        <w:shd w:val="clear" w:color="auto" w:fill="auto"/>
        <w:spacing w:lineRule="auto" w:line="240" w:before="0" w:after="0"/>
        <w:ind w:left="720" w:right="80" w:hanging="11"/>
        <w:rPr/>
      </w:pPr>
      <w:r>
        <w:rPr>
          <w:color w:val="000000" w:themeColor="text1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Style w:val="affffff5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2"/>
        <w:gridCol w:w="3123"/>
        <w:gridCol w:w="2119"/>
        <w:gridCol w:w="2095"/>
      </w:tblGrid>
      <w:tr>
        <w:trPr>
          <w:trHeight w:val="3312" w:hRule="atLeast"/>
        </w:trPr>
        <w:tc>
          <w:tcPr>
            <w:tcW w:w="315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19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5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7.4. Количественная оценка, рублей</w:t>
            </w:r>
          </w:p>
        </w:tc>
      </w:tr>
      <w:tr>
        <w:trPr/>
        <w:tc>
          <w:tcPr>
            <w:tcW w:w="3152" w:type="dxa"/>
            <w:tcBorders/>
            <w:shd w:color="auto" w:fill="auto" w:val="clear"/>
          </w:tcPr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граждане, ведущие на территории МО Курганинский район личное подсобное хозяйство в соответствии с действующим законодательством;</w:t>
            </w:r>
          </w:p>
          <w:p>
            <w:pPr>
              <w:pStyle w:val="Normal"/>
              <w:ind w:hanging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 xml:space="preserve">-  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граждане, ведущие на территории МО Курганинский район личное подсобное хозяйство, в соответствии с действующим законодательством, 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перешедшие на специальный налоговый режим «налог на профессиональный доход»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>;</w:t>
            </w:r>
          </w:p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крестьянские (фермерские) хозяйства, осуществляющие деятельность в области производства сельскохозяйс твенной продукции на территории МО Курган инский район;</w:t>
            </w:r>
          </w:p>
          <w:p>
            <w:pPr>
              <w:pStyle w:val="Normal"/>
              <w:ind w:firstLine="709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-индивидуальные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хозяйства»,</w:t>
            </w:r>
            <w:r>
              <w:rPr>
                <w:rFonts w:eastAsia="Calibri" w:cs="Times New Roman" w:ascii="Times New Roman" w:hAnsi="Times New Roman"/>
                <w:color w:val="000000" w:themeColor="text1"/>
                <w:szCs w:val="28"/>
                <w:lang w:eastAsia="en-US"/>
              </w:rPr>
              <w:t xml:space="preserve">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Курганинский район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;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 2)                          ОК 034-2014 (КПЕС 2008) – Раздел А. «Продукция сельского, лесного                          и рыбного хозяйства», обратившиеся в органы местного самоуправления муниципальных районов и городских округов Краснодарского края (далее - органы местного самоуправления) с заявлением о предоставлении субсидий.</w:t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  <w:lang w:eastAsia="en-US"/>
              </w:rPr>
              <w:t>Получатели субсидии определяются по результатам отбора заявителей, исходя из критериев отбора, очередности поступления заявок и при одновременном выполнении условий и требований, предъявляемые к заявителям.</w:t>
            </w:r>
          </w:p>
        </w:tc>
        <w:tc>
          <w:tcPr>
            <w:tcW w:w="2119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 xml:space="preserve">Расходы, связанные с введением предлагаемого правового регулирования, отсутствуют. 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Возможный доход - получение субсидий малыми формами хозяйствования за счет субсидий (в том числе за счет средств, ис</w:t>
              <w:softHyphen/>
              <w:t>точником финансового обеспечения которых являются субсидии из краевого бюджета) в соответствии со ставками субсиди</w:t>
              <w:softHyphen/>
              <w:t>рования.</w:t>
            </w:r>
          </w:p>
        </w:tc>
        <w:tc>
          <w:tcPr>
            <w:tcW w:w="2095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Получение субсидий малыми формами хозяйствования в 2024 году –                  32 227 300 рублей за счет средств краевого бюджета</w:t>
            </w:r>
          </w:p>
        </w:tc>
      </w:tr>
    </w:tbl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>
      <w:pPr>
        <w:pStyle w:val="25"/>
        <w:shd w:val="clear" w:color="auto" w:fill="auto"/>
        <w:spacing w:lineRule="auto" w:line="240" w:before="0" w:after="0"/>
        <w:ind w:left="80"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издержки адресатов предлагаемого правового регулирования                                           не поддающиеся количественной оценке, отсутствуют;</w:t>
      </w:r>
    </w:p>
    <w:p>
      <w:pPr>
        <w:pStyle w:val="25"/>
        <w:shd w:val="clear" w:color="auto" w:fill="auto"/>
        <w:spacing w:lineRule="auto" w:line="240" w:before="0" w:after="0"/>
        <w:ind w:left="80"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выгода адресатов предлагаемого правового регулирования                                              не поддающаяся количественной оценке, заключается в получение права                  на получение субсидии, определяемой в соответствие с утверждаемым порядком:</w:t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7.6. Источники данных: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Закон Краснодарского края от 28 января 2009 года № 1690-КЗ                          «О развитии сельского хозяйства в Краснодарском крае»;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Закон Краснодарского края от 5 мая 2019 г.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>Постановление главы администрации (губернатора) Краснодарского края от 05.10.2015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(губернатора) Краснодарского края от 25 июля 2017 года № 550 </w:t>
      </w:r>
      <w:r>
        <w:rPr>
          <w:rFonts w:cs="Times New Roman" w:ascii="Times New Roman" w:hAnsi="Times New Roman"/>
          <w:spacing w:val="-4"/>
          <w:sz w:val="28"/>
          <w:szCs w:val="28"/>
        </w:rPr>
        <w:t>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«Развитие сельского хозяйства       и регулирование рынков сельскохозяйственной продукции, сырья                                                  и продовольствия»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(далее – постановление главы администрации (губернатора) Краснодарского края).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Приказ министерства сельского хозяйства и перерабатывающей промышленности Краснодарского края от 13 мая 2021 г. № 143                                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ffffff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95"/>
        <w:gridCol w:w="2252"/>
        <w:gridCol w:w="1685"/>
        <w:gridCol w:w="3614"/>
      </w:tblGrid>
      <w:tr>
        <w:trPr/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8.1. Виды рисков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8.2.Оценка вероятности неблагоприятных последствий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8.3.Методы контроля рисков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8.4.Степень контроля рисков (полный/частичный/отсутствует)</w:t>
            </w:r>
          </w:p>
        </w:tc>
      </w:tr>
      <w:tr>
        <w:trPr>
          <w:trHeight w:val="540" w:hRule="atLeast"/>
        </w:trPr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 xml:space="preserve">Принятие документов 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 xml:space="preserve">Возможность предоставления субсидий 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Не принятие документов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Невозможность предоставления субсидий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>
      <w:pPr>
        <w:pStyle w:val="ConsPlusNormal1"/>
        <w:tabs>
          <w:tab w:val="clear" w:pos="709"/>
          <w:tab w:val="center" w:pos="5170" w:leader="none"/>
        </w:tabs>
        <w:ind w:firstLine="709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8.5. Источники данных:</w:t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Отсутствуют.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9. Сравнение возможных вариантов решения проблемы:</w:t>
      </w:r>
    </w:p>
    <w:tbl>
      <w:tblPr>
        <w:tblStyle w:val="affffff5"/>
        <w:tblW w:w="9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75"/>
        <w:gridCol w:w="3290"/>
        <w:gridCol w:w="2961"/>
      </w:tblGrid>
      <w:tr>
        <w:trPr>
          <w:trHeight w:val="527" w:hRule="atLeast"/>
        </w:trPr>
        <w:tc>
          <w:tcPr>
            <w:tcW w:w="3275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02"/>
                <w:color w:val="26282F"/>
                <w:szCs w:val="28"/>
              </w:rPr>
            </w:pPr>
            <w:r>
              <w:rPr>
                <w:lang w:eastAsia="en-US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Вариант 1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Вариант 2</w:t>
            </w:r>
          </w:p>
        </w:tc>
      </w:tr>
      <w:tr>
        <w:trPr>
          <w:trHeight w:val="527" w:hRule="atLeast"/>
        </w:trPr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3"/>
                <w:szCs w:val="28"/>
                <w:shd w:fill="FFFFFF" w:val="clear"/>
                <w:lang w:eastAsia="en-US"/>
              </w:rPr>
              <w:t>9.1. Содержание варианта решения проблемы: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6282F"/>
                <w:spacing w:val="3"/>
                <w:sz w:val="24"/>
                <w:szCs w:val="28"/>
                <w:highlight w:val="white"/>
                <w:lang w:eastAsia="en-US"/>
              </w:rPr>
              <w:t>-принятие муниципального правового акта, регулирующего Порядок предоставления субсидий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Утверждение Порядка предоставления субсидий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Непринятие Порядка предоставления субсидий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9.2.Качественная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Style w:val="101"/>
                <w:rFonts w:cs="Times New Roman"/>
                <w:color w:val="26282F"/>
                <w:sz w:val="24"/>
                <w:szCs w:val="28"/>
                <w:lang w:eastAsia="en-US"/>
              </w:rPr>
              <w:t xml:space="preserve">(1-3 </w:t>
            </w: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года)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Увеличение численности потенциальных адресатов предлагаемого правового регулирования в средне</w:t>
              <w:softHyphen/>
              <w:t>срочном периоде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Отсутствие  потенциальных адресатов предлагаемого правового регулирования в средне срочном периоде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отсутствуют.</w:t>
            </w:r>
          </w:p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Получение субсидий малыми формами хозяйствования, в соответствии с расчетными ставками субсидий для предоставления финансовой государственной поддержки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крестьянским (фермерским) хозяйствам и индивидуальным  предпринимателям, ведущим деятельность в области сельскохозяйственного производства 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отсутствуют.</w:t>
            </w:r>
          </w:p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Неполучение субсидий малыми формами хозяйствования в соответствии с расчетными ставками субсидий</w:t>
            </w:r>
          </w:p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сельскохозяйст-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венного производства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9.4. Оценка расходов (доходов) местного бюджета (бюджета муниципального образования город Курганинск), связанных с введением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9.5. Оценка возможности достижения заявленных целей регулирования (пункт 3 настоящего сводного отчета) посредством применения рассматриваемых ва</w:t>
              <w:softHyphen/>
              <w:t>риантов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Цель будет достигнута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Цель не будет достигнута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Неполучение субсидий малыми формами хозяйствования.</w:t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8"/>
                <w:lang w:eastAsia="en-US"/>
              </w:rPr>
            </w:r>
          </w:p>
        </w:tc>
      </w:tr>
    </w:tbl>
    <w:p>
      <w:pPr>
        <w:pStyle w:val="25"/>
        <w:shd w:val="clear" w:color="auto" w:fill="auto"/>
        <w:tabs>
          <w:tab w:val="clear" w:pos="709"/>
          <w:tab w:val="left" w:pos="1334" w:leader="none"/>
        </w:tabs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 xml:space="preserve">9.7. </w:t>
      </w:r>
      <w:r>
        <w:rPr>
          <w:color w:val="000000" w:themeColor="text1"/>
          <w:sz w:val="28"/>
          <w:szCs w:val="28"/>
        </w:rPr>
        <w:t>Обоснование выбора предпочтительного варианта решения выявленной проблемы:</w:t>
      </w:r>
    </w:p>
    <w:p>
      <w:pPr>
        <w:pStyle w:val="25"/>
        <w:shd w:val="clear" w:color="auto" w:fill="auto"/>
        <w:tabs>
          <w:tab w:val="clear" w:pos="709"/>
          <w:tab w:val="left" w:pos="1224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выбран вариант № 1, в рамках которого возможно достижение целей правового регулирования при минимальных рисках неблагоприятных последствий. </w:t>
      </w:r>
    </w:p>
    <w:p>
      <w:pPr>
        <w:pStyle w:val="25"/>
        <w:shd w:val="clear" w:color="auto" w:fill="auto"/>
        <w:tabs>
          <w:tab w:val="clear" w:pos="709"/>
          <w:tab w:val="left" w:pos="1224" w:leader="none"/>
        </w:tabs>
        <w:spacing w:lineRule="auto" w:line="240" w:before="0" w:after="0"/>
        <w:ind w:firstLine="709"/>
        <w:rPr/>
      </w:pPr>
      <w:r>
        <w:rPr>
          <w:color w:val="000000" w:themeColor="text1"/>
          <w:sz w:val="28"/>
          <w:szCs w:val="28"/>
        </w:rPr>
        <w:t>9.8. Детальное описание предлагаемого варианта решения проблемы:</w:t>
      </w:r>
    </w:p>
    <w:p>
      <w:pPr>
        <w:pStyle w:val="Normal"/>
        <w:spacing w:before="0" w:after="0"/>
        <w:ind w:firstLine="709"/>
        <w:contextualSpacing/>
        <w:rPr/>
      </w:pPr>
      <w:r>
        <w:rPr>
          <w:rStyle w:val="111"/>
          <w:rFonts w:cs="Times New Roman"/>
          <w:bCs/>
          <w:color w:val="000000" w:themeColor="text1"/>
          <w:spacing w:val="1"/>
          <w:sz w:val="28"/>
          <w:szCs w:val="28"/>
        </w:rPr>
        <w:t xml:space="preserve">проект муниципального нормативного правового акта разработан в целях предоставления государственной поддержки, </w:t>
      </w:r>
      <w:r>
        <w:rPr>
          <w:rStyle w:val="111"/>
          <w:rFonts w:cs="Times New Roman"/>
          <w:color w:val="000000" w:themeColor="text1"/>
          <w:spacing w:val="1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                      на ранее возникшие отношения:</w:t>
      </w:r>
    </w:p>
    <w:p>
      <w:pPr>
        <w:pStyle w:val="26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переходный период не требуется.</w:t>
      </w:r>
    </w:p>
    <w:p>
      <w:pPr>
        <w:pStyle w:val="26"/>
        <w:shd w:val="clear" w:color="auto" w:fill="auto"/>
        <w:spacing w:lineRule="auto" w:line="240" w:before="0" w:after="300"/>
        <w:rPr/>
      </w:pPr>
      <w:r>
        <w:rPr>
          <w:bCs/>
          <w:color w:val="000000" w:themeColor="text1"/>
          <w:spacing w:val="0"/>
          <w:sz w:val="28"/>
          <w:szCs w:val="28"/>
        </w:rPr>
        <w:t>Постановление вступит в силу со дня его официального опубликования.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май 2024 года.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pStyle w:val="25"/>
        <w:shd w:val="clear" w:color="auto" w:fill="auto"/>
        <w:spacing w:lineRule="auto" w:line="240" w:before="0" w:after="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а) срок переходного периода: нет;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б) отсрочка введения предлагаемого правового регулирования: нет.</w:t>
      </w:r>
    </w:p>
    <w:p>
      <w:pPr>
        <w:pStyle w:val="25"/>
        <w:shd w:val="clear" w:color="auto" w:fill="auto"/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нет.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10.3.1. Период распространения на ранее возникшие отношения: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нет.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10.4. Обоснование необходимости установления переходного периода             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отсутствует.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Иные приложения (по усмотрению регулирующего органа):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отсутствуют.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5260" w:hang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муниципального </w:t>
      </w:r>
    </w:p>
    <w:p>
      <w:pPr>
        <w:pStyle w:val="25"/>
        <w:shd w:val="clear" w:color="auto" w:fill="auto"/>
        <w:spacing w:lineRule="auto" w:line="240" w:before="0" w:after="0"/>
        <w:ind w:right="5260" w:hang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Курганинский район, 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сельского хозяйства 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/>
      </w:pPr>
      <w:r>
        <w:rPr>
          <w:color w:val="000000" w:themeColor="text1"/>
          <w:sz w:val="28"/>
          <w:szCs w:val="28"/>
        </w:rPr>
        <w:t>и перерабатывающей промышленности                                            Е.Е. Ерезенко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Ровчакова Людмила Алексеевна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/>
      </w:pPr>
      <w:r>
        <w:rPr>
          <w:color w:val="000000" w:themeColor="text1"/>
          <w:sz w:val="24"/>
          <w:szCs w:val="24"/>
        </w:rPr>
        <w:t>2-23-32</w:t>
      </w:r>
    </w:p>
    <w:sectPr>
      <w:headerReference w:type="default" r:id="rId3"/>
      <w:type w:val="nextPage"/>
      <w:pgSz w:w="11906" w:h="16800"/>
      <w:pgMar w:left="1701" w:right="567" w:header="720" w:top="777" w:footer="0" w:bottom="56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Corbe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8"/>
        <w:spacing w:val="0"/>
        <w:b w:val="false"/>
        <w:kern w:val="0"/>
        <w:szCs w:val="28"/>
        <w:bCs w:val="false"/>
        <w:rFonts w:cs="Times New Roman"/>
        <w:color w:val="000000"/>
        <w:lang w:val="ru-RU" w:eastAsia="ru-RU" w:bidi="ar-S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b w:val="false"/>
        <w:bCs w:val="false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abstractNum w:abstractNumId="2">
    <w:lvl w:ilvl="0">
      <w:start w:val="3"/>
      <w:numFmt w:val="decimal"/>
      <w:lvlText w:val="%1."/>
      <w:lvlJc w:val="left"/>
      <w:pPr>
        <w:ind w:left="480" w:hanging="480"/>
      </w:pPr>
      <w:rPr>
        <w:sz w:val="28"/>
        <w:rFonts w:cs="Times New Roman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sz w:val="28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>
    <w:lvl w:ilvl="0">
      <w:start w:val="4"/>
      <w:numFmt w:val="decimal"/>
      <w:lvlText w:val="6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1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7c8e"/>
    <w:pPr>
      <w:widowControl w:val="false"/>
      <w:overflowPunct w:val="false"/>
      <w:bidi w:val="0"/>
      <w:spacing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32fb8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uiPriority w:val="99"/>
    <w:qFormat/>
    <w:rsid w:val="00732fb8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732fb8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732fb8"/>
    <w:pPr>
      <w:outlineLvl w:val="3"/>
    </w:pPr>
    <w:rPr/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outlineLvl w:val="4"/>
    </w:pPr>
    <w:rPr>
      <w:szCs w:val="20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link w:val="80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1"/>
    <w:uiPriority w:val="9"/>
    <w:semiHidden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732fb8"/>
    <w:rPr>
      <w:rFonts w:cs="Times New Roman"/>
      <w:b/>
      <w:bCs/>
      <w:sz w:val="28"/>
      <w:szCs w:val="28"/>
    </w:rPr>
  </w:style>
  <w:style w:type="character" w:styleId="Style5" w:customStyle="1">
    <w:name w:val="Цветовое выделение"/>
    <w:uiPriority w:val="99"/>
    <w:qFormat/>
    <w:rsid w:val="00732fb8"/>
    <w:rPr>
      <w:b/>
      <w:color w:val="26282F"/>
    </w:rPr>
  </w:style>
  <w:style w:type="character" w:styleId="Style6" w:customStyle="1">
    <w:name w:val="Гипертекстовая ссылка"/>
    <w:basedOn w:val="Style5"/>
    <w:uiPriority w:val="99"/>
    <w:qFormat/>
    <w:rsid w:val="00732fb8"/>
    <w:rPr>
      <w:rFonts w:cs="Times New Roman"/>
      <w:b/>
      <w:color w:val="106BBE"/>
    </w:rPr>
  </w:style>
  <w:style w:type="character" w:styleId="Style7" w:customStyle="1">
    <w:name w:val="Активная гипертекстовая ссылка"/>
    <w:basedOn w:val="Style6"/>
    <w:uiPriority w:val="99"/>
    <w:qFormat/>
    <w:rsid w:val="00732fb8"/>
    <w:rPr>
      <w:rFonts w:cs="Times New Roman"/>
      <w:b/>
      <w:color w:val="106BBE"/>
      <w:u w:val="single"/>
    </w:rPr>
  </w:style>
  <w:style w:type="character" w:styleId="Style8" w:customStyle="1">
    <w:name w:val="Выделение для Базового Поиска"/>
    <w:basedOn w:val="Style5"/>
    <w:uiPriority w:val="99"/>
    <w:qFormat/>
    <w:rsid w:val="00732fb8"/>
    <w:rPr>
      <w:rFonts w:cs="Times New Roman"/>
      <w:b/>
      <w:bCs/>
      <w:color w:val="0058A9"/>
    </w:rPr>
  </w:style>
  <w:style w:type="character" w:styleId="Style9" w:customStyle="1">
    <w:name w:val="Выделение для Базового Поиска (курсив)"/>
    <w:basedOn w:val="Style8"/>
    <w:uiPriority w:val="99"/>
    <w:qFormat/>
    <w:rsid w:val="00732fb8"/>
    <w:rPr>
      <w:rFonts w:cs="Times New Roman"/>
      <w:b/>
      <w:bCs/>
      <w:i/>
      <w:iCs/>
      <w:color w:val="0058A9"/>
    </w:rPr>
  </w:style>
  <w:style w:type="character" w:styleId="Style10" w:customStyle="1">
    <w:name w:val="Заголовок своего сообщения"/>
    <w:basedOn w:val="Style5"/>
    <w:uiPriority w:val="99"/>
    <w:qFormat/>
    <w:rsid w:val="00732fb8"/>
    <w:rPr>
      <w:rFonts w:cs="Times New Roman"/>
      <w:b/>
      <w:bCs/>
      <w:color w:val="26282F"/>
    </w:rPr>
  </w:style>
  <w:style w:type="character" w:styleId="Style11" w:customStyle="1">
    <w:name w:val="Заголовок чужого сообщения"/>
    <w:basedOn w:val="Style5"/>
    <w:uiPriority w:val="99"/>
    <w:qFormat/>
    <w:rsid w:val="00732fb8"/>
    <w:rPr>
      <w:rFonts w:cs="Times New Roman"/>
      <w:b/>
      <w:bCs/>
      <w:color w:val="FF0000"/>
    </w:rPr>
  </w:style>
  <w:style w:type="character" w:styleId="Style12" w:customStyle="1">
    <w:name w:val="Найденные слова"/>
    <w:basedOn w:val="Style5"/>
    <w:uiPriority w:val="99"/>
    <w:qFormat/>
    <w:rsid w:val="00732fb8"/>
    <w:rPr>
      <w:rFonts w:cs="Times New Roman"/>
      <w:color w:val="26282F"/>
      <w:shd w:fill="FFF580" w:val="clear"/>
    </w:rPr>
  </w:style>
  <w:style w:type="character" w:styleId="Style13" w:customStyle="1">
    <w:name w:val="Не вступил в силу"/>
    <w:basedOn w:val="Style5"/>
    <w:uiPriority w:val="99"/>
    <w:qFormat/>
    <w:rsid w:val="00732fb8"/>
    <w:rPr>
      <w:rFonts w:cs="Times New Roman"/>
      <w:color w:val="000000"/>
      <w:shd w:fill="D8EDE8" w:val="clear"/>
    </w:rPr>
  </w:style>
  <w:style w:type="character" w:styleId="Style14" w:customStyle="1">
    <w:name w:val="Опечатки"/>
    <w:uiPriority w:val="99"/>
    <w:qFormat/>
    <w:rsid w:val="00732fb8"/>
    <w:rPr>
      <w:color w:val="FF0000"/>
    </w:rPr>
  </w:style>
  <w:style w:type="character" w:styleId="Style15" w:customStyle="1">
    <w:name w:val="Продолжение ссылки"/>
    <w:basedOn w:val="Style6"/>
    <w:uiPriority w:val="99"/>
    <w:qFormat/>
    <w:rsid w:val="00732fb8"/>
    <w:rPr>
      <w:rFonts w:cs="Times New Roman"/>
      <w:b/>
      <w:color w:val="106BBE"/>
    </w:rPr>
  </w:style>
  <w:style w:type="character" w:styleId="Style16" w:customStyle="1">
    <w:name w:val="Сравнение редакций"/>
    <w:basedOn w:val="Style5"/>
    <w:uiPriority w:val="99"/>
    <w:qFormat/>
    <w:rsid w:val="00732fb8"/>
    <w:rPr>
      <w:rFonts w:cs="Times New Roman"/>
      <w:b/>
      <w:color w:val="26282F"/>
    </w:rPr>
  </w:style>
  <w:style w:type="character" w:styleId="Style17" w:customStyle="1">
    <w:name w:val="Сравнение редакций. Добавленный фрагмент"/>
    <w:uiPriority w:val="99"/>
    <w:qFormat/>
    <w:rsid w:val="00732fb8"/>
    <w:rPr>
      <w:color w:val="000000"/>
      <w:shd w:fill="C1D7FF" w:val="clear"/>
    </w:rPr>
  </w:style>
  <w:style w:type="character" w:styleId="Style18" w:customStyle="1">
    <w:name w:val="Сравнение редакций. Удаленный фрагмент"/>
    <w:uiPriority w:val="99"/>
    <w:qFormat/>
    <w:rsid w:val="00732fb8"/>
    <w:rPr>
      <w:color w:val="000000"/>
      <w:shd w:fill="C4C413" w:val="clear"/>
    </w:rPr>
  </w:style>
  <w:style w:type="character" w:styleId="Style19" w:customStyle="1">
    <w:name w:val="Утратил силу"/>
    <w:basedOn w:val="Style5"/>
    <w:uiPriority w:val="99"/>
    <w:qFormat/>
    <w:rsid w:val="00732fb8"/>
    <w:rPr>
      <w:rFonts w:cs="Times New Roman"/>
      <w:b/>
      <w:strike/>
      <w:color w:val="666600"/>
    </w:rPr>
  </w:style>
  <w:style w:type="character" w:styleId="Style20" w:customStyle="1">
    <w:name w:val="Верхний колонтитул Знак"/>
    <w:basedOn w:val="DefaultParagraphFont"/>
    <w:uiPriority w:val="99"/>
    <w:qFormat/>
    <w:locked/>
    <w:rsid w:val="002f2598"/>
    <w:rPr>
      <w:rFonts w:ascii="Arial" w:hAnsi="Arial" w:cs="Arial"/>
      <w:sz w:val="24"/>
      <w:szCs w:val="24"/>
    </w:rPr>
  </w:style>
  <w:style w:type="character" w:styleId="Style21" w:customStyle="1">
    <w:name w:val="Нижний колонтитул Знак"/>
    <w:basedOn w:val="DefaultParagraphFont"/>
    <w:uiPriority w:val="99"/>
    <w:qFormat/>
    <w:locked/>
    <w:rsid w:val="002f2598"/>
    <w:rPr>
      <w:rFonts w:ascii="Arial" w:hAnsi="Arial" w:cs="Arial"/>
      <w:sz w:val="24"/>
      <w:szCs w:val="24"/>
    </w:rPr>
  </w:style>
  <w:style w:type="character" w:styleId="Style22" w:customStyle="1">
    <w:name w:val="Интернет-ссылка"/>
    <w:basedOn w:val="DefaultParagraphFont"/>
    <w:uiPriority w:val="99"/>
    <w:unhideWhenUsed/>
    <w:rsid w:val="00e3728c"/>
    <w:rPr>
      <w:rFonts w:cs="Times New Roman"/>
      <w:color w:val="0563C1" w:themeColor="hyperlink"/>
      <w:u w:val="single"/>
    </w:rPr>
  </w:style>
  <w:style w:type="character" w:styleId="Style23" w:customStyle="1">
    <w:name w:val="Текст выноски Знак"/>
    <w:basedOn w:val="DefaultParagraphFont"/>
    <w:uiPriority w:val="99"/>
    <w:semiHidden/>
    <w:qFormat/>
    <w:locked/>
    <w:rsid w:val="00b25e57"/>
    <w:rPr>
      <w:rFonts w:ascii="Segoe UI" w:hAnsi="Segoe UI" w:cs="Segoe UI"/>
      <w:sz w:val="18"/>
      <w:szCs w:val="18"/>
    </w:rPr>
  </w:style>
  <w:style w:type="character" w:styleId="Style24" w:customStyle="1">
    <w:name w:val="Основной текст_"/>
    <w:qFormat/>
    <w:locked/>
    <w:rsid w:val="00d8428f"/>
    <w:rPr>
      <w:rFonts w:ascii="Times New Roman" w:hAnsi="Times New Roman"/>
      <w:spacing w:val="1"/>
      <w:sz w:val="23"/>
      <w:shd w:fill="FFFFFF" w:val="clear"/>
    </w:rPr>
  </w:style>
  <w:style w:type="character" w:styleId="Appleconvertedspace" w:customStyle="1">
    <w:name w:val="apple-converted-space"/>
    <w:qFormat/>
    <w:rsid w:val="005416f7"/>
    <w:rPr/>
  </w:style>
  <w:style w:type="character" w:styleId="111" w:customStyle="1">
    <w:name w:val="Заголовок 1 Знак1"/>
    <w:qFormat/>
    <w:rsid w:val="00637404"/>
    <w:rPr>
      <w:rFonts w:ascii="Times New Roman" w:hAnsi="Times New Roman"/>
      <w:color w:val="000000"/>
      <w:spacing w:val="3"/>
      <w:w w:val="100"/>
      <w:sz w:val="21"/>
      <w:shd w:fill="FFFFFF" w:val="clear"/>
      <w:lang w:val="ru-RU" w:eastAsia="ru-RU"/>
    </w:rPr>
  </w:style>
  <w:style w:type="character" w:styleId="32" w:customStyle="1">
    <w:name w:val="Основной текст (3)_"/>
    <w:qFormat/>
    <w:rsid w:val="007468a8"/>
    <w:rPr>
      <w:rFonts w:ascii="Times New Roman" w:hAnsi="Times New Roman"/>
      <w:spacing w:val="3"/>
      <w:sz w:val="21"/>
      <w:u w:val="none"/>
    </w:rPr>
  </w:style>
  <w:style w:type="character" w:styleId="33" w:customStyle="1">
    <w:name w:val="Основной текст (3)"/>
    <w:qFormat/>
    <w:rsid w:val="007468a8"/>
    <w:rPr>
      <w:rFonts w:ascii="Times New Roman" w:hAnsi="Times New Roman"/>
      <w:color w:val="000000"/>
      <w:spacing w:val="3"/>
      <w:w w:val="100"/>
      <w:sz w:val="21"/>
      <w:u w:val="none"/>
      <w:lang w:val="ru-RU" w:eastAsia="ru-RU"/>
    </w:rPr>
  </w:style>
  <w:style w:type="character" w:styleId="BookAntiqua" w:customStyle="1">
    <w:name w:val="Основной текст + Book Antiqua"/>
    <w:qFormat/>
    <w:rsid w:val="008b1fe6"/>
    <w:rPr>
      <w:rFonts w:ascii="Book Antiqua" w:hAnsi="Book Antiqua"/>
      <w:i/>
      <w:color w:val="000000"/>
      <w:spacing w:val="0"/>
      <w:w w:val="100"/>
      <w:sz w:val="22"/>
      <w:shd w:fill="FFFFFF" w:val="clear"/>
      <w:lang w:val="ru-RU" w:eastAsia="ru-RU"/>
    </w:rPr>
  </w:style>
  <w:style w:type="character" w:styleId="102" w:customStyle="1">
    <w:name w:val="Основной текст + 102"/>
    <w:qFormat/>
    <w:rsid w:val="003942d3"/>
    <w:rPr>
      <w:rFonts w:ascii="Times New Roman" w:hAnsi="Times New Roman"/>
      <w:color w:val="000000"/>
      <w:spacing w:val="3"/>
      <w:w w:val="100"/>
      <w:sz w:val="21"/>
      <w:shd w:fill="FFFFFF" w:val="clear"/>
      <w:lang w:val="ru-RU" w:eastAsia="ru-RU"/>
    </w:rPr>
  </w:style>
  <w:style w:type="character" w:styleId="101" w:customStyle="1">
    <w:name w:val="Основной текст + 101"/>
    <w:qFormat/>
    <w:rsid w:val="005f3d94"/>
    <w:rPr>
      <w:rFonts w:ascii="Times New Roman" w:hAnsi="Times New Roman"/>
      <w:color w:val="000000"/>
      <w:spacing w:val="87"/>
      <w:w w:val="100"/>
      <w:sz w:val="21"/>
      <w:shd w:fill="FFFFFF" w:val="clear"/>
      <w:lang w:val="ru-RU" w:eastAsia="ru-RU"/>
    </w:rPr>
  </w:style>
  <w:style w:type="character" w:styleId="12pt" w:customStyle="1">
    <w:name w:val="Основной текст + 12 pt"/>
    <w:qFormat/>
    <w:rsid w:val="005f3d94"/>
    <w:rPr>
      <w:rFonts w:ascii="Times New Roman" w:hAnsi="Times New Roman"/>
      <w:color w:val="000000"/>
      <w:spacing w:val="0"/>
      <w:w w:val="100"/>
      <w:sz w:val="24"/>
      <w:shd w:fill="FFFFFF" w:val="clear"/>
      <w:lang w:val="ru-RU" w:eastAsia="ru-RU"/>
    </w:rPr>
  </w:style>
  <w:style w:type="character" w:styleId="61" w:customStyle="1">
    <w:name w:val="Основной текст (6)_"/>
    <w:qFormat/>
    <w:locked/>
    <w:rsid w:val="00856bfd"/>
    <w:rPr>
      <w:rFonts w:ascii="Times New Roman" w:hAnsi="Times New Roman"/>
      <w:spacing w:val="-15"/>
      <w:shd w:fill="FFFFFF" w:val="clear"/>
    </w:rPr>
  </w:style>
  <w:style w:type="character" w:styleId="71" w:customStyle="1">
    <w:name w:val="Основной текст (7)"/>
    <w:qFormat/>
    <w:rsid w:val="00856bfd"/>
    <w:rPr>
      <w:rFonts w:ascii="Times New Roman" w:hAnsi="Times New Roman"/>
      <w:b/>
      <w:color w:val="000000"/>
      <w:spacing w:val="-11"/>
      <w:w w:val="100"/>
      <w:sz w:val="22"/>
      <w:u w:val="single"/>
      <w:lang w:val="ru-RU" w:eastAsia="ru-RU"/>
    </w:rPr>
  </w:style>
  <w:style w:type="character" w:styleId="Style25" w:customStyle="1">
    <w:name w:val="Основной текст + Курсив"/>
    <w:qFormat/>
    <w:rsid w:val="00856bfd"/>
    <w:rPr>
      <w:rFonts w:ascii="Times New Roman" w:hAnsi="Times New Roman"/>
      <w:i/>
      <w:color w:val="000000"/>
      <w:spacing w:val="-6"/>
      <w:w w:val="100"/>
      <w:sz w:val="20"/>
      <w:shd w:fill="FFFFFF" w:val="clear"/>
      <w:lang w:val="ru-RU" w:eastAsia="ru-RU"/>
    </w:rPr>
  </w:style>
  <w:style w:type="character" w:styleId="81" w:customStyle="1">
    <w:name w:val="Основной текст (8)_"/>
    <w:qFormat/>
    <w:locked/>
    <w:rsid w:val="00f048d3"/>
    <w:rPr>
      <w:rFonts w:ascii="Times New Roman" w:hAnsi="Times New Roman"/>
      <w:spacing w:val="-6"/>
      <w:sz w:val="20"/>
      <w:shd w:fill="FFFFFF" w:val="clear"/>
    </w:rPr>
  </w:style>
  <w:style w:type="character" w:styleId="0pt" w:customStyle="1">
    <w:name w:val="Основной текст + Интервал 0 pt"/>
    <w:qFormat/>
    <w:rsid w:val="00b961b9"/>
    <w:rPr>
      <w:rFonts w:ascii="Times New Roman" w:hAnsi="Times New Roman"/>
      <w:color w:val="000000"/>
      <w:spacing w:val="-6"/>
      <w:w w:val="100"/>
      <w:sz w:val="20"/>
      <w:shd w:fill="FFFFFF" w:val="clear"/>
      <w:lang w:val="ru-RU" w:eastAsia="ru-RU"/>
    </w:rPr>
  </w:style>
  <w:style w:type="character" w:styleId="Corbel" w:customStyle="1">
    <w:name w:val="Основной текст + Corbel"/>
    <w:qFormat/>
    <w:rsid w:val="00b961b9"/>
    <w:rPr>
      <w:rFonts w:ascii="Corbel" w:hAnsi="Corbel"/>
      <w:color w:val="000000"/>
      <w:spacing w:val="0"/>
      <w:w w:val="100"/>
      <w:sz w:val="20"/>
      <w:shd w:fill="FFFFFF" w:val="clear"/>
      <w:lang w:val="ru-RU" w:eastAsia="ru-RU"/>
    </w:rPr>
  </w:style>
  <w:style w:type="character" w:styleId="22" w:customStyle="1">
    <w:name w:val="Основной текст (2)_"/>
    <w:link w:val="22"/>
    <w:qFormat/>
    <w:locked/>
    <w:rsid w:val="009175f3"/>
    <w:rPr>
      <w:rFonts w:ascii="Times New Roman" w:hAnsi="Times New Roman"/>
      <w:spacing w:val="6"/>
      <w:shd w:fill="FFFFFF" w:val="clear"/>
    </w:rPr>
  </w:style>
  <w:style w:type="character" w:styleId="Style26" w:customStyle="1">
    <w:name w:val="Основной текст с отступом Знак"/>
    <w:basedOn w:val="DefaultParagraphFont"/>
    <w:uiPriority w:val="99"/>
    <w:qFormat/>
    <w:locked/>
    <w:rsid w:val="007c3f6a"/>
    <w:rPr>
      <w:rFonts w:ascii="Times New Roman" w:hAnsi="Times New Roman" w:cs="Times New Roman"/>
      <w:sz w:val="20"/>
      <w:szCs w:val="20"/>
    </w:rPr>
  </w:style>
  <w:style w:type="character" w:styleId="Style27" w:customStyle="1">
    <w:name w:val="Цветовое выделение для Текст"/>
    <w:qFormat/>
    <w:rPr>
      <w:sz w:val="24"/>
    </w:rPr>
  </w:style>
  <w:style w:type="character" w:styleId="23" w:customStyle="1">
    <w:name w:val="Основной текст 2 Знак"/>
    <w:basedOn w:val="DefaultParagraphFont"/>
    <w:link w:val="20"/>
    <w:qFormat/>
    <w:rPr>
      <w:rFonts w:ascii="Times New Roman" w:hAnsi="Times New Roman" w:eastAsia="Times New Roman" w:cs="Times New Roman"/>
      <w:sz w:val="28"/>
      <w:szCs w:val="20"/>
    </w:rPr>
  </w:style>
  <w:style w:type="character" w:styleId="UnresolvedMention" w:customStyle="1">
    <w:name w:val="Unresolved Mention"/>
    <w:basedOn w:val="DefaultParagraphFont"/>
    <w:qFormat/>
    <w:rPr>
      <w:color w:val="605E5C"/>
      <w:highlight w:val="lightGray"/>
    </w:rPr>
  </w:style>
  <w:style w:type="character" w:styleId="Style28" w:customStyle="1">
    <w:name w:val="Без интервала Знак"/>
    <w:qFormat/>
    <w:rPr/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Style29" w:customStyle="1">
    <w:name w:val="Привязка сноски"/>
    <w:rPr>
      <w:vertAlign w:val="superscript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FontStyle20" w:customStyle="1">
    <w:name w:val="Font Style20"/>
    <w:qFormat/>
    <w:rPr>
      <w:rFonts w:ascii="Times New Roman" w:hAnsi="Times New Roman" w:cs="Times New Roman"/>
      <w:sz w:val="24"/>
      <w:szCs w:val="24"/>
    </w:rPr>
  </w:style>
  <w:style w:type="character" w:styleId="Style30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nk" w:customStyle="1">
    <w:name w:val="link"/>
    <w:qFormat/>
    <w:rPr>
      <w:rFonts w:cs="Times New Roman"/>
      <w:u w:val="none"/>
      <w:effect w:val="none"/>
    </w:rPr>
  </w:style>
  <w:style w:type="character" w:styleId="Style3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32" w:customStyle="1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24" w:customStyle="1">
    <w:name w:val="Основной шрифт абзаца2"/>
    <w:qFormat/>
    <w:rPr/>
  </w:style>
  <w:style w:type="character" w:styleId="12" w:customStyle="1">
    <w:name w:val="Основной шрифт абзаца1"/>
    <w:qFormat/>
    <w:rPr/>
  </w:style>
  <w:style w:type="character" w:styleId="Pagenumber">
    <w:name w:val="page number"/>
    <w:basedOn w:val="DefaultParagraphFont"/>
    <w:qFormat/>
    <w:rPr/>
  </w:style>
  <w:style w:type="character" w:styleId="Style33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Style34" w:customStyle="1">
    <w:name w:val="Абзац списка Знак"/>
    <w:qFormat/>
    <w:rPr>
      <w:rFonts w:eastAsia="Times New Roman"/>
      <w:sz w:val="24"/>
      <w:szCs w:val="24"/>
    </w:rPr>
  </w:style>
  <w:style w:type="character" w:styleId="Style35">
    <w:name w:val="Выделение"/>
    <w:qFormat/>
    <w:rPr>
      <w:i/>
      <w:iCs/>
    </w:rPr>
  </w:style>
  <w:style w:type="character" w:styleId="13" w:customStyle="1">
    <w:name w:val="Гиперссылка1"/>
    <w:qFormat/>
    <w:rPr>
      <w:color w:val="0000FF"/>
      <w:u w:val="single"/>
    </w:rPr>
  </w:style>
  <w:style w:type="character" w:styleId="Blk" w:customStyle="1">
    <w:name w:val="blk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0" w:customStyle="1">
    <w:name w:val="WW8Num13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36" w:customStyle="1">
    <w:name w:val="Схема документа Знак"/>
    <w:qFormat/>
    <w:rPr>
      <w:rFonts w:ascii="Tahoma" w:hAnsi="Tahoma" w:cs="Tahoma"/>
      <w:sz w:val="16"/>
      <w:szCs w:val="16"/>
    </w:rPr>
  </w:style>
  <w:style w:type="paragraph" w:styleId="Style37">
    <w:name w:val="Заголовок"/>
    <w:basedOn w:val="Normal"/>
    <w:next w:val="Style3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38">
    <w:name w:val="Body Text"/>
    <w:basedOn w:val="Normal"/>
    <w:pPr>
      <w:spacing w:lineRule="auto" w:line="276" w:before="0" w:after="140"/>
    </w:pPr>
    <w:rPr/>
  </w:style>
  <w:style w:type="paragraph" w:styleId="Style39">
    <w:name w:val="List"/>
    <w:basedOn w:val="Style38"/>
    <w:pPr/>
    <w:rPr>
      <w:rFonts w:cs="DejaVu Sans"/>
    </w:rPr>
  </w:style>
  <w:style w:type="paragraph" w:styleId="Style4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41">
    <w:name w:val="Указатель"/>
    <w:basedOn w:val="Normal"/>
    <w:qFormat/>
    <w:pPr>
      <w:suppressLineNumbers/>
    </w:pPr>
    <w:rPr>
      <w:rFonts w:cs="DejaVu Sans"/>
    </w:rPr>
  </w:style>
  <w:style w:type="paragraph" w:styleId="Style42">
    <w:name w:val="Title"/>
    <w:basedOn w:val="Normal"/>
    <w:next w:val="Style3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43" w:customStyle="1">
    <w:name w:val="Внимание"/>
    <w:basedOn w:val="Normal"/>
    <w:next w:val="Normal"/>
    <w:uiPriority w:val="99"/>
    <w:qFormat/>
    <w:rsid w:val="00732fb8"/>
    <w:pPr>
      <w:spacing w:before="240" w:after="240"/>
      <w:ind w:left="420" w:right="420" w:firstLine="300"/>
    </w:pPr>
    <w:rPr>
      <w:shd w:fill="F5F3DA" w:val="clear"/>
    </w:rPr>
  </w:style>
  <w:style w:type="paragraph" w:styleId="Style44" w:customStyle="1">
    <w:name w:val="Внимание: криминал!!"/>
    <w:basedOn w:val="Style43"/>
    <w:next w:val="Normal"/>
    <w:uiPriority w:val="99"/>
    <w:qFormat/>
    <w:rsid w:val="00732fb8"/>
    <w:pPr/>
    <w:rPr/>
  </w:style>
  <w:style w:type="paragraph" w:styleId="Style45" w:customStyle="1">
    <w:name w:val="Внимание: недобросовестность!"/>
    <w:basedOn w:val="Style43"/>
    <w:next w:val="Normal"/>
    <w:uiPriority w:val="99"/>
    <w:qFormat/>
    <w:rsid w:val="00732fb8"/>
    <w:pPr/>
    <w:rPr/>
  </w:style>
  <w:style w:type="paragraph" w:styleId="Style46" w:customStyle="1">
    <w:name w:val="Дочерний элемент списка"/>
    <w:basedOn w:val="Normal"/>
    <w:next w:val="Normal"/>
    <w:uiPriority w:val="99"/>
    <w:qFormat/>
    <w:rsid w:val="00732fb8"/>
    <w:pPr>
      <w:ind w:hanging="0"/>
    </w:pPr>
    <w:rPr>
      <w:color w:val="868381"/>
      <w:sz w:val="20"/>
      <w:szCs w:val="20"/>
    </w:rPr>
  </w:style>
  <w:style w:type="paragraph" w:styleId="Style47" w:customStyle="1">
    <w:name w:val="Основное меню (преемственное)"/>
    <w:basedOn w:val="Normal"/>
    <w:next w:val="Normal"/>
    <w:uiPriority w:val="99"/>
    <w:qFormat/>
    <w:rsid w:val="00732fb8"/>
    <w:pPr/>
    <w:rPr>
      <w:rFonts w:ascii="Verdana" w:hAnsi="Verdana" w:cs="Verdana"/>
      <w:sz w:val="22"/>
      <w:szCs w:val="22"/>
    </w:rPr>
  </w:style>
  <w:style w:type="paragraph" w:styleId="14" w:customStyle="1">
    <w:name w:val="Заголовок1"/>
    <w:basedOn w:val="Style47"/>
    <w:next w:val="Normal"/>
    <w:uiPriority w:val="99"/>
    <w:qFormat/>
    <w:rsid w:val="00732fb8"/>
    <w:pPr/>
    <w:rPr>
      <w:b/>
      <w:bCs/>
      <w:color w:val="0058A9"/>
      <w:shd w:fill="F0F0F0" w:val="clear"/>
    </w:rPr>
  </w:style>
  <w:style w:type="paragraph" w:styleId="Style48" w:customStyle="1">
    <w:name w:val="Заголовок группы контролов"/>
    <w:basedOn w:val="Normal"/>
    <w:next w:val="Normal"/>
    <w:uiPriority w:val="99"/>
    <w:qFormat/>
    <w:rsid w:val="00732fb8"/>
    <w:pPr/>
    <w:rPr>
      <w:b/>
      <w:bCs/>
      <w:color w:val="000000"/>
    </w:rPr>
  </w:style>
  <w:style w:type="paragraph" w:styleId="Style49" w:customStyle="1">
    <w:name w:val="Заголовок для информации об изменениях"/>
    <w:basedOn w:val="1"/>
    <w:next w:val="Normal"/>
    <w:uiPriority w:val="99"/>
    <w:qFormat/>
    <w:rsid w:val="00732fb8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50" w:customStyle="1">
    <w:name w:val="Заголовок распахивающейся части диалога"/>
    <w:basedOn w:val="Normal"/>
    <w:next w:val="Normal"/>
    <w:uiPriority w:val="99"/>
    <w:qFormat/>
    <w:rsid w:val="00732fb8"/>
    <w:pPr/>
    <w:rPr>
      <w:i/>
      <w:iCs/>
      <w:color w:val="000080"/>
      <w:sz w:val="22"/>
      <w:szCs w:val="22"/>
    </w:rPr>
  </w:style>
  <w:style w:type="paragraph" w:styleId="Style51" w:customStyle="1">
    <w:name w:val="Заголовок статьи"/>
    <w:basedOn w:val="Normal"/>
    <w:next w:val="Normal"/>
    <w:uiPriority w:val="99"/>
    <w:qFormat/>
    <w:rsid w:val="00732fb8"/>
    <w:pPr>
      <w:ind w:left="1612" w:hanging="892"/>
    </w:pPr>
    <w:rPr/>
  </w:style>
  <w:style w:type="paragraph" w:styleId="Style52" w:customStyle="1">
    <w:name w:val="Заголовок ЭР (левое окно)"/>
    <w:basedOn w:val="Normal"/>
    <w:next w:val="Normal"/>
    <w:uiPriority w:val="99"/>
    <w:qFormat/>
    <w:rsid w:val="00732fb8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53" w:customStyle="1">
    <w:name w:val="Заголовок ЭР (правое окно)"/>
    <w:basedOn w:val="Style52"/>
    <w:next w:val="Normal"/>
    <w:uiPriority w:val="99"/>
    <w:qFormat/>
    <w:rsid w:val="00732fb8"/>
    <w:pPr>
      <w:spacing w:before="300" w:after="0"/>
      <w:jc w:val="left"/>
    </w:pPr>
    <w:rPr/>
  </w:style>
  <w:style w:type="paragraph" w:styleId="Style54" w:customStyle="1">
    <w:name w:val="Интерактивный заголовок"/>
    <w:basedOn w:val="14"/>
    <w:next w:val="Normal"/>
    <w:uiPriority w:val="99"/>
    <w:qFormat/>
    <w:rsid w:val="00732fb8"/>
    <w:pPr/>
    <w:rPr>
      <w:u w:val="single"/>
    </w:rPr>
  </w:style>
  <w:style w:type="paragraph" w:styleId="Style55" w:customStyle="1">
    <w:name w:val="Текст информации об изменениях"/>
    <w:basedOn w:val="Normal"/>
    <w:next w:val="Normal"/>
    <w:uiPriority w:val="99"/>
    <w:qFormat/>
    <w:rsid w:val="00732fb8"/>
    <w:pPr/>
    <w:rPr>
      <w:color w:val="353842"/>
      <w:sz w:val="18"/>
      <w:szCs w:val="18"/>
    </w:rPr>
  </w:style>
  <w:style w:type="paragraph" w:styleId="Style56" w:customStyle="1">
    <w:name w:val="Информация об изменениях"/>
    <w:basedOn w:val="Style55"/>
    <w:next w:val="Normal"/>
    <w:uiPriority w:val="99"/>
    <w:qFormat/>
    <w:rsid w:val="00732fb8"/>
    <w:pPr>
      <w:spacing w:before="180" w:after="0"/>
      <w:ind w:left="360" w:right="360" w:hanging="0"/>
    </w:pPr>
    <w:rPr>
      <w:shd w:fill="EAEFED" w:val="clear"/>
    </w:rPr>
  </w:style>
  <w:style w:type="paragraph" w:styleId="Style57" w:customStyle="1">
    <w:name w:val="Текст (справка)"/>
    <w:basedOn w:val="Normal"/>
    <w:next w:val="Normal"/>
    <w:uiPriority w:val="99"/>
    <w:qFormat/>
    <w:rsid w:val="00732fb8"/>
    <w:pPr>
      <w:ind w:left="170" w:right="170" w:hanging="0"/>
      <w:jc w:val="left"/>
    </w:pPr>
    <w:rPr/>
  </w:style>
  <w:style w:type="paragraph" w:styleId="Style58" w:customStyle="1">
    <w:name w:val="Комментарий"/>
    <w:basedOn w:val="Style57"/>
    <w:next w:val="Normal"/>
    <w:uiPriority w:val="99"/>
    <w:qFormat/>
    <w:rsid w:val="00732fb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9" w:customStyle="1">
    <w:name w:val="Информация об изменениях документа"/>
    <w:basedOn w:val="Style58"/>
    <w:next w:val="Normal"/>
    <w:uiPriority w:val="99"/>
    <w:qFormat/>
    <w:rsid w:val="00732fb8"/>
    <w:pPr/>
    <w:rPr>
      <w:i/>
      <w:iCs/>
    </w:rPr>
  </w:style>
  <w:style w:type="paragraph" w:styleId="Style60" w:customStyle="1">
    <w:name w:val="Текст (лев. подпись)"/>
    <w:basedOn w:val="Normal"/>
    <w:next w:val="Normal"/>
    <w:uiPriority w:val="99"/>
    <w:qFormat/>
    <w:rsid w:val="00732fb8"/>
    <w:pPr>
      <w:ind w:hanging="0"/>
      <w:jc w:val="left"/>
    </w:pPr>
    <w:rPr/>
  </w:style>
  <w:style w:type="paragraph" w:styleId="Style61" w:customStyle="1">
    <w:name w:val="Колонтитул (левый)"/>
    <w:basedOn w:val="Style60"/>
    <w:next w:val="Normal"/>
    <w:uiPriority w:val="99"/>
    <w:qFormat/>
    <w:rsid w:val="00732fb8"/>
    <w:pPr/>
    <w:rPr>
      <w:sz w:val="14"/>
      <w:szCs w:val="14"/>
    </w:rPr>
  </w:style>
  <w:style w:type="paragraph" w:styleId="Style62" w:customStyle="1">
    <w:name w:val="Текст (прав. подпись)"/>
    <w:basedOn w:val="Normal"/>
    <w:next w:val="Normal"/>
    <w:uiPriority w:val="99"/>
    <w:qFormat/>
    <w:rsid w:val="00732fb8"/>
    <w:pPr>
      <w:ind w:hanging="0"/>
      <w:jc w:val="right"/>
    </w:pPr>
    <w:rPr/>
  </w:style>
  <w:style w:type="paragraph" w:styleId="Style63" w:customStyle="1">
    <w:name w:val="Колонтитул (правый)"/>
    <w:basedOn w:val="Style62"/>
    <w:next w:val="Normal"/>
    <w:uiPriority w:val="99"/>
    <w:qFormat/>
    <w:rsid w:val="00732fb8"/>
    <w:pPr/>
    <w:rPr>
      <w:sz w:val="14"/>
      <w:szCs w:val="14"/>
    </w:rPr>
  </w:style>
  <w:style w:type="paragraph" w:styleId="Style64" w:customStyle="1">
    <w:name w:val="Комментарий пользователя"/>
    <w:basedOn w:val="Style58"/>
    <w:next w:val="Normal"/>
    <w:uiPriority w:val="99"/>
    <w:qFormat/>
    <w:rsid w:val="00732fb8"/>
    <w:pPr>
      <w:jc w:val="left"/>
    </w:pPr>
    <w:rPr>
      <w:shd w:fill="FFDFE0" w:val="clear"/>
    </w:rPr>
  </w:style>
  <w:style w:type="paragraph" w:styleId="Style65" w:customStyle="1">
    <w:name w:val="Куда обратиться?"/>
    <w:basedOn w:val="Style43"/>
    <w:next w:val="Normal"/>
    <w:uiPriority w:val="99"/>
    <w:qFormat/>
    <w:rsid w:val="00732fb8"/>
    <w:pPr/>
    <w:rPr/>
  </w:style>
  <w:style w:type="paragraph" w:styleId="Style66" w:customStyle="1">
    <w:name w:val="Моноширинный"/>
    <w:basedOn w:val="Normal"/>
    <w:next w:val="Normal"/>
    <w:uiPriority w:val="99"/>
    <w:qFormat/>
    <w:rsid w:val="00732fb8"/>
    <w:pPr>
      <w:ind w:hanging="0"/>
      <w:jc w:val="left"/>
    </w:pPr>
    <w:rPr>
      <w:rFonts w:ascii="Courier New" w:hAnsi="Courier New" w:cs="Courier New"/>
    </w:rPr>
  </w:style>
  <w:style w:type="paragraph" w:styleId="Style67" w:customStyle="1">
    <w:name w:val="Необходимые документы"/>
    <w:basedOn w:val="Style43"/>
    <w:next w:val="Normal"/>
    <w:uiPriority w:val="99"/>
    <w:qFormat/>
    <w:rsid w:val="00732fb8"/>
    <w:pPr>
      <w:ind w:left="420" w:right="420" w:firstLine="118"/>
    </w:pPr>
    <w:rPr/>
  </w:style>
  <w:style w:type="paragraph" w:styleId="Style68" w:customStyle="1">
    <w:name w:val="Нормальный (таблица)"/>
    <w:basedOn w:val="Normal"/>
    <w:next w:val="Normal"/>
    <w:uiPriority w:val="99"/>
    <w:qFormat/>
    <w:rsid w:val="00732fb8"/>
    <w:pPr>
      <w:ind w:hanging="0"/>
    </w:pPr>
    <w:rPr/>
  </w:style>
  <w:style w:type="paragraph" w:styleId="Style69" w:customStyle="1">
    <w:name w:val="Таблицы (моноширинный)"/>
    <w:basedOn w:val="Normal"/>
    <w:next w:val="Normal"/>
    <w:uiPriority w:val="99"/>
    <w:qFormat/>
    <w:rsid w:val="00732fb8"/>
    <w:pPr>
      <w:ind w:hanging="0"/>
      <w:jc w:val="left"/>
    </w:pPr>
    <w:rPr>
      <w:rFonts w:ascii="Courier New" w:hAnsi="Courier New" w:cs="Courier New"/>
    </w:rPr>
  </w:style>
  <w:style w:type="paragraph" w:styleId="Style70" w:customStyle="1">
    <w:name w:val="Оглавление"/>
    <w:basedOn w:val="Style69"/>
    <w:next w:val="Normal"/>
    <w:uiPriority w:val="99"/>
    <w:qFormat/>
    <w:rsid w:val="00732fb8"/>
    <w:pPr>
      <w:ind w:left="140" w:hanging="0"/>
    </w:pPr>
    <w:rPr/>
  </w:style>
  <w:style w:type="paragraph" w:styleId="Style71" w:customStyle="1">
    <w:name w:val="Переменная часть"/>
    <w:basedOn w:val="Style47"/>
    <w:next w:val="Normal"/>
    <w:uiPriority w:val="99"/>
    <w:qFormat/>
    <w:rsid w:val="00732fb8"/>
    <w:pPr/>
    <w:rPr>
      <w:sz w:val="18"/>
      <w:szCs w:val="18"/>
    </w:rPr>
  </w:style>
  <w:style w:type="paragraph" w:styleId="Style72" w:customStyle="1">
    <w:name w:val="Подвал для информации об изменениях"/>
    <w:basedOn w:val="1"/>
    <w:next w:val="Normal"/>
    <w:uiPriority w:val="99"/>
    <w:qFormat/>
    <w:rsid w:val="00732fb8"/>
    <w:pPr/>
    <w:rPr>
      <w:b w:val="false"/>
      <w:bCs w:val="false"/>
      <w:sz w:val="18"/>
      <w:szCs w:val="18"/>
    </w:rPr>
  </w:style>
  <w:style w:type="paragraph" w:styleId="Style73" w:customStyle="1">
    <w:name w:val="Подзаголовок для информации об изменениях"/>
    <w:basedOn w:val="Style55"/>
    <w:next w:val="Normal"/>
    <w:uiPriority w:val="99"/>
    <w:qFormat/>
    <w:rsid w:val="00732fb8"/>
    <w:pPr/>
    <w:rPr>
      <w:b/>
      <w:bCs/>
    </w:rPr>
  </w:style>
  <w:style w:type="paragraph" w:styleId="Style74" w:customStyle="1">
    <w:name w:val="Подчёркнуный текст"/>
    <w:basedOn w:val="Normal"/>
    <w:next w:val="Normal"/>
    <w:uiPriority w:val="99"/>
    <w:qFormat/>
    <w:rsid w:val="00732fb8"/>
    <w:pPr/>
    <w:rPr/>
  </w:style>
  <w:style w:type="paragraph" w:styleId="Style75" w:customStyle="1">
    <w:name w:val="Постоянная часть"/>
    <w:basedOn w:val="Style47"/>
    <w:next w:val="Normal"/>
    <w:uiPriority w:val="99"/>
    <w:qFormat/>
    <w:rsid w:val="00732fb8"/>
    <w:pPr/>
    <w:rPr>
      <w:sz w:val="20"/>
      <w:szCs w:val="20"/>
    </w:rPr>
  </w:style>
  <w:style w:type="paragraph" w:styleId="Style76" w:customStyle="1">
    <w:name w:val="Прижатый влево"/>
    <w:basedOn w:val="Normal"/>
    <w:next w:val="Normal"/>
    <w:uiPriority w:val="99"/>
    <w:qFormat/>
    <w:rsid w:val="00732fb8"/>
    <w:pPr>
      <w:ind w:hanging="0"/>
      <w:jc w:val="left"/>
    </w:pPr>
    <w:rPr/>
  </w:style>
  <w:style w:type="paragraph" w:styleId="Style77" w:customStyle="1">
    <w:name w:val="Пример."/>
    <w:basedOn w:val="Style43"/>
    <w:next w:val="Normal"/>
    <w:uiPriority w:val="99"/>
    <w:qFormat/>
    <w:rsid w:val="00732fb8"/>
    <w:pPr/>
    <w:rPr/>
  </w:style>
  <w:style w:type="paragraph" w:styleId="Style78" w:customStyle="1">
    <w:name w:val="Примечание."/>
    <w:basedOn w:val="Style43"/>
    <w:next w:val="Normal"/>
    <w:uiPriority w:val="99"/>
    <w:qFormat/>
    <w:rsid w:val="00732fb8"/>
    <w:pPr/>
    <w:rPr/>
  </w:style>
  <w:style w:type="paragraph" w:styleId="Style79" w:customStyle="1">
    <w:name w:val="Словарная статья"/>
    <w:basedOn w:val="Normal"/>
    <w:next w:val="Normal"/>
    <w:uiPriority w:val="99"/>
    <w:qFormat/>
    <w:rsid w:val="00732fb8"/>
    <w:pPr>
      <w:ind w:right="118" w:hanging="0"/>
    </w:pPr>
    <w:rPr/>
  </w:style>
  <w:style w:type="paragraph" w:styleId="Style80" w:customStyle="1">
    <w:name w:val="Ссылка на официальную публикацию"/>
    <w:basedOn w:val="Normal"/>
    <w:next w:val="Normal"/>
    <w:uiPriority w:val="99"/>
    <w:qFormat/>
    <w:rsid w:val="00732fb8"/>
    <w:pPr/>
    <w:rPr/>
  </w:style>
  <w:style w:type="paragraph" w:styleId="Style81" w:customStyle="1">
    <w:name w:val="Текст в таблице"/>
    <w:basedOn w:val="Style68"/>
    <w:next w:val="Normal"/>
    <w:uiPriority w:val="99"/>
    <w:qFormat/>
    <w:rsid w:val="00732fb8"/>
    <w:pPr>
      <w:ind w:firstLine="500"/>
    </w:pPr>
    <w:rPr/>
  </w:style>
  <w:style w:type="paragraph" w:styleId="Style82" w:customStyle="1">
    <w:name w:val="Текст ЭР (см. также)"/>
    <w:basedOn w:val="Normal"/>
    <w:next w:val="Normal"/>
    <w:uiPriority w:val="99"/>
    <w:qFormat/>
    <w:rsid w:val="00732fb8"/>
    <w:pPr>
      <w:spacing w:before="200" w:after="0"/>
      <w:ind w:hanging="0"/>
      <w:jc w:val="left"/>
    </w:pPr>
    <w:rPr>
      <w:sz w:val="20"/>
      <w:szCs w:val="20"/>
    </w:rPr>
  </w:style>
  <w:style w:type="paragraph" w:styleId="Style83" w:customStyle="1">
    <w:name w:val="Технический комментарий"/>
    <w:basedOn w:val="Normal"/>
    <w:next w:val="Normal"/>
    <w:uiPriority w:val="99"/>
    <w:qFormat/>
    <w:rsid w:val="00732fb8"/>
    <w:pPr>
      <w:ind w:hanging="0"/>
      <w:jc w:val="left"/>
    </w:pPr>
    <w:rPr>
      <w:color w:val="463F31"/>
      <w:shd w:fill="FFFFA6" w:val="clear"/>
    </w:rPr>
  </w:style>
  <w:style w:type="paragraph" w:styleId="Style84" w:customStyle="1">
    <w:name w:val="Формула"/>
    <w:basedOn w:val="Normal"/>
    <w:next w:val="Normal"/>
    <w:uiPriority w:val="99"/>
    <w:qFormat/>
    <w:rsid w:val="00732fb8"/>
    <w:pPr>
      <w:spacing w:before="240" w:after="240"/>
      <w:ind w:left="420" w:right="420" w:firstLine="300"/>
    </w:pPr>
    <w:rPr>
      <w:shd w:fill="F5F3DA" w:val="clear"/>
    </w:rPr>
  </w:style>
  <w:style w:type="paragraph" w:styleId="Style85" w:customStyle="1">
    <w:name w:val="Центрированный (таблица)"/>
    <w:basedOn w:val="Style68"/>
    <w:next w:val="Normal"/>
    <w:uiPriority w:val="99"/>
    <w:qFormat/>
    <w:rsid w:val="00732fb8"/>
    <w:pPr>
      <w:jc w:val="center"/>
    </w:pPr>
    <w:rPr/>
  </w:style>
  <w:style w:type="paragraph" w:styleId="Style86" w:customStyle="1">
    <w:name w:val="ЭР-содержание (правое окно)"/>
    <w:basedOn w:val="Normal"/>
    <w:next w:val="Normal"/>
    <w:uiPriority w:val="99"/>
    <w:qFormat/>
    <w:rsid w:val="00732fb8"/>
    <w:pPr>
      <w:spacing w:before="300" w:after="0"/>
      <w:ind w:hanging="0"/>
      <w:jc w:val="left"/>
    </w:pPr>
    <w:rPr/>
  </w:style>
  <w:style w:type="paragraph" w:styleId="Style87" w:customStyle="1">
    <w:name w:val="Верхний и нижний колонтитулы"/>
    <w:basedOn w:val="Normal"/>
    <w:qFormat/>
    <w:pPr/>
    <w:rPr/>
  </w:style>
  <w:style w:type="paragraph" w:styleId="Style88">
    <w:name w:val="Header"/>
    <w:basedOn w:val="Normal"/>
    <w:uiPriority w:val="99"/>
    <w:unhideWhenUsed/>
    <w:rsid w:val="002f259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89">
    <w:name w:val="Footer"/>
    <w:basedOn w:val="Normal"/>
    <w:uiPriority w:val="99"/>
    <w:unhideWhenUsed/>
    <w:rsid w:val="002f259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qFormat/>
    <w:rsid w:val="00184d2f"/>
    <w:pPr>
      <w:widowControl/>
      <w:overflowPunct w:val="false"/>
      <w:bidi w:val="0"/>
      <w:spacing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84d2f"/>
    <w:pPr>
      <w:widowControl/>
      <w:spacing w:lineRule="auto" w:line="259" w:before="0" w:after="160"/>
      <w:ind w:left="720" w:hanging="0"/>
      <w:contextualSpacing/>
      <w:jc w:val="left"/>
    </w:pPr>
    <w:rPr>
      <w:rFonts w:ascii="Times New Roman" w:hAnsi="Times New Roman" w:cs="Times New Roman"/>
      <w:color w:val="26282F"/>
      <w:sz w:val="28"/>
      <w:szCs w:val="28"/>
      <w:lang w:eastAsia="en-US"/>
    </w:rPr>
  </w:style>
  <w:style w:type="paragraph" w:styleId="ConsTitle" w:customStyle="1">
    <w:name w:val="ConsTitle"/>
    <w:qFormat/>
    <w:rsid w:val="00184d2f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16"/>
      <w:szCs w:val="16"/>
      <w:lang w:val="ru-RU" w:eastAsia="ru-RU" w:bidi="ar-SA"/>
    </w:rPr>
  </w:style>
  <w:style w:type="paragraph" w:styleId="25" w:customStyle="1">
    <w:name w:val="Основной текст2"/>
    <w:basedOn w:val="Normal"/>
    <w:qFormat/>
    <w:rsid w:val="00d8428f"/>
    <w:pPr>
      <w:shd w:val="clear" w:color="auto" w:fill="FFFFFF"/>
      <w:spacing w:lineRule="exact" w:line="322" w:before="600" w:after="0"/>
      <w:ind w:hanging="360"/>
    </w:pPr>
    <w:rPr>
      <w:rFonts w:ascii="Times New Roman" w:hAnsi="Times New Roman" w:cs="Times New Roman"/>
      <w:spacing w:val="1"/>
      <w:sz w:val="23"/>
      <w:szCs w:val="23"/>
    </w:rPr>
  </w:style>
  <w:style w:type="paragraph" w:styleId="NoSpacing">
    <w:name w:val="No Spacing"/>
    <w:uiPriority w:val="1"/>
    <w:qFormat/>
    <w:rsid w:val="00eb2b23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ru-RU" w:eastAsia="ru-RU" w:bidi="ar-SA"/>
    </w:rPr>
  </w:style>
  <w:style w:type="paragraph" w:styleId="34" w:customStyle="1">
    <w:name w:val="Основной текст3"/>
    <w:basedOn w:val="Normal"/>
    <w:qFormat/>
    <w:rsid w:val="00856bfd"/>
    <w:pPr>
      <w:shd w:val="clear" w:color="auto" w:fill="FFFFFF"/>
      <w:spacing w:lineRule="exact" w:line="280"/>
      <w:ind w:hanging="1040"/>
      <w:jc w:val="left"/>
    </w:pPr>
    <w:rPr>
      <w:rFonts w:ascii="Times New Roman" w:hAnsi="Times New Roman" w:cs="Times New Roman"/>
      <w:spacing w:val="3"/>
      <w:sz w:val="20"/>
      <w:szCs w:val="20"/>
    </w:rPr>
  </w:style>
  <w:style w:type="paragraph" w:styleId="62" w:customStyle="1">
    <w:name w:val="Заголовок 6 Знак"/>
    <w:basedOn w:val="Normal"/>
    <w:link w:val="6"/>
    <w:qFormat/>
    <w:rsid w:val="00856bfd"/>
    <w:pPr>
      <w:shd w:val="clear" w:color="auto" w:fill="FFFFFF"/>
      <w:spacing w:lineRule="exact" w:line="275"/>
      <w:ind w:hanging="0"/>
      <w:jc w:val="left"/>
    </w:pPr>
    <w:rPr>
      <w:rFonts w:ascii="Times New Roman" w:hAnsi="Times New Roman" w:cs="Times New Roman"/>
      <w:spacing w:val="-15"/>
      <w:sz w:val="22"/>
      <w:szCs w:val="22"/>
    </w:rPr>
  </w:style>
  <w:style w:type="paragraph" w:styleId="82" w:customStyle="1">
    <w:name w:val="Заголовок 8 Знак"/>
    <w:basedOn w:val="Normal"/>
    <w:link w:val="8"/>
    <w:qFormat/>
    <w:rsid w:val="00f048d3"/>
    <w:pPr>
      <w:shd w:val="clear" w:color="auto" w:fill="FFFFFF"/>
      <w:spacing w:lineRule="exact" w:line="275"/>
      <w:ind w:hanging="0"/>
    </w:pPr>
    <w:rPr>
      <w:rFonts w:ascii="Times New Roman" w:hAnsi="Times New Roman" w:cs="Times New Roman"/>
      <w:spacing w:val="-6"/>
      <w:sz w:val="20"/>
      <w:szCs w:val="20"/>
    </w:rPr>
  </w:style>
  <w:style w:type="paragraph" w:styleId="26" w:customStyle="1">
    <w:name w:val="Основной текст (2)"/>
    <w:basedOn w:val="Normal"/>
    <w:qFormat/>
    <w:rsid w:val="009175f3"/>
    <w:pPr>
      <w:shd w:val="clear" w:color="auto" w:fill="FFFFFF"/>
      <w:spacing w:lineRule="atLeast" w:line="240" w:before="300" w:after="420"/>
      <w:ind w:hanging="0"/>
    </w:pPr>
    <w:rPr>
      <w:rFonts w:ascii="Times New Roman" w:hAnsi="Times New Roman" w:cs="Times New Roman"/>
      <w:spacing w:val="6"/>
      <w:sz w:val="22"/>
      <w:szCs w:val="22"/>
    </w:rPr>
  </w:style>
  <w:style w:type="paragraph" w:styleId="ConsPlusTitle" w:customStyle="1">
    <w:name w:val="ConsPlusTitle"/>
    <w:qFormat/>
    <w:rsid w:val="004a3383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a3383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Style90">
    <w:name w:val="Body Text Indent"/>
    <w:basedOn w:val="Normal"/>
    <w:uiPriority w:val="99"/>
    <w:rsid w:val="007c3f6a"/>
    <w:pPr>
      <w:widowControl/>
      <w:ind w:firstLine="709"/>
    </w:pPr>
    <w:rPr>
      <w:rFonts w:ascii="Times New Roman" w:hAnsi="Times New Roman" w:cs="Times New Roman"/>
      <w:sz w:val="26"/>
      <w:szCs w:val="20"/>
    </w:rPr>
  </w:style>
  <w:style w:type="paragraph" w:styleId="Style91" w:customStyle="1">
    <w:name w:val="Обычный (Интернет)"/>
    <w:basedOn w:val="Normal"/>
    <w:qFormat/>
    <w:pPr>
      <w:spacing w:before="280" w:after="280"/>
    </w:pPr>
    <w:rPr/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Headertext" w:customStyle="1">
    <w:name w:val="headertext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92">
    <w:name w:val="Foot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27" w:customStyle="1">
    <w:name w:val="Знак Знак Знак Знак2"/>
    <w:basedOn w:val="Normal"/>
    <w:qFormat/>
    <w:pPr>
      <w:spacing w:before="280" w:after="28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lockText">
    <w:name w:val="Block Text"/>
    <w:basedOn w:val="Normal"/>
    <w:qFormat/>
    <w:pPr>
      <w:spacing w:lineRule="auto" w:line="499"/>
      <w:ind w:left="1880" w:right="1800" w:hanging="0"/>
      <w:jc w:val="center"/>
    </w:pPr>
    <w:rPr>
      <w:rFonts w:ascii="Times New Roman" w:hAnsi="Times New Roman" w:eastAsia="Times New Roman"/>
      <w:b/>
      <w:bCs/>
      <w:sz w:val="20"/>
      <w:szCs w:val="20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S1" w:customStyle="1">
    <w:name w:val="s_1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93" w:customStyle="1">
    <w:name w:val="Текст в заданном формате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tyle94" w:customStyle="1">
    <w:name w:val="Другое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5" w:customStyle="1">
    <w:name w:val="Основной текст1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</w:pPr>
    <w:rPr>
      <w:szCs w:val="20"/>
    </w:rPr>
  </w:style>
  <w:style w:type="paragraph" w:styleId="BodyText3">
    <w:name w:val="Body Text 3"/>
    <w:basedOn w:val="Normal"/>
    <w:qFormat/>
    <w:pPr/>
    <w:rPr>
      <w:szCs w:val="20"/>
    </w:rPr>
  </w:style>
  <w:style w:type="paragraph" w:styleId="BodyTextIndent2">
    <w:name w:val="Body Text Indent 2"/>
    <w:basedOn w:val="Normal"/>
    <w:qFormat/>
    <w:pPr>
      <w:ind w:firstLine="708"/>
    </w:pPr>
    <w:rPr>
      <w:sz w:val="28"/>
    </w:rPr>
  </w:style>
  <w:style w:type="paragraph" w:styleId="BodyTextIndent3">
    <w:name w:val="Body Text Indent 3"/>
    <w:basedOn w:val="Normal"/>
    <w:qFormat/>
    <w:pPr>
      <w:ind w:firstLine="705"/>
    </w:pPr>
    <w:rPr>
      <w:sz w:val="28"/>
      <w:szCs w:val="28"/>
    </w:rPr>
  </w:style>
  <w:style w:type="paragraph" w:styleId="28" w:customStyle="1">
    <w:name w:val="Заголовок2"/>
    <w:basedOn w:val="Normal"/>
    <w:next w:val="Style38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29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10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1" w:customStyle="1">
    <w:name w:val="Основной текст 21"/>
    <w:basedOn w:val="Normal"/>
    <w:qFormat/>
    <w:pPr>
      <w:spacing w:lineRule="auto" w:line="360"/>
      <w:ind w:right="43" w:hanging="0"/>
    </w:pPr>
    <w:rPr>
      <w:szCs w:val="20"/>
    </w:rPr>
  </w:style>
  <w:style w:type="paragraph" w:styleId="311" w:customStyle="1">
    <w:name w:val="Основной текст 31"/>
    <w:basedOn w:val="Normal"/>
    <w:qFormat/>
    <w:pPr/>
    <w:rPr>
      <w:szCs w:val="20"/>
    </w:rPr>
  </w:style>
  <w:style w:type="paragraph" w:styleId="18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212" w:customStyle="1">
    <w:name w:val="Основной текст с отступом 21"/>
    <w:basedOn w:val="Normal"/>
    <w:qFormat/>
    <w:pPr>
      <w:ind w:firstLine="708"/>
    </w:pPr>
    <w:rPr>
      <w:sz w:val="28"/>
    </w:rPr>
  </w:style>
  <w:style w:type="paragraph" w:styleId="312" w:customStyle="1">
    <w:name w:val="Основной текст с отступом 31"/>
    <w:basedOn w:val="Normal"/>
    <w:qFormat/>
    <w:pPr>
      <w:ind w:firstLine="705"/>
    </w:pPr>
    <w:rPr>
      <w:sz w:val="28"/>
      <w:szCs w:val="28"/>
    </w:rPr>
  </w:style>
  <w:style w:type="paragraph" w:styleId="19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Style9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Style96" w:customStyle="1">
    <w:name w:val="Содержимое таблицы"/>
    <w:basedOn w:val="Normal"/>
    <w:qFormat/>
    <w:pPr>
      <w:suppressLineNumbers/>
    </w:pPr>
    <w:rPr/>
  </w:style>
  <w:style w:type="paragraph" w:styleId="Style97" w:customStyle="1">
    <w:name w:val="Заголовок таблицы"/>
    <w:basedOn w:val="Style9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5">
    <w:name w:val="Table Grid"/>
    <w:basedOn w:val="a1"/>
    <w:uiPriority w:val="39"/>
    <w:rsid w:val="00184d2f"/>
    <w:rPr>
      <w:lang w:eastAsia="en-US"/>
      <w:color w:val="26282F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h247@msh.krasnodar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76CC-2A83-4CE2-BCF1-D657D87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LibreOffice/6.3.6.2$Linux_X86_64 LibreOffice_project/30$Build-2</Application>
  <Pages>12</Pages>
  <Words>2603</Words>
  <Characters>21821</Characters>
  <CharactersWithSpaces>25328</CharactersWithSpaces>
  <Paragraphs>203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2023-10-11T10:18:00Z</dcterms:created>
  <dc:creator>НПП "Гарант-Сервис"</dc:creator>
  <dc:description/>
  <dc:language>ru-RU</dc:language>
  <cp:lastModifiedBy/>
  <cp:lastPrinted>2023-05-22T11:03:00Z</cp:lastPrinted>
  <dcterms:modified xsi:type="dcterms:W3CDTF">2024-04-19T16:41:51Z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