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Style27"/>
                          <w:shd w:val="clear" w:fill="FFFFFF"/>
                          <w:suppressAutoHyphens w:val="true"/>
                          <w:spacing w:before="280" w:after="0"/>
                          <w:ind w:left="0" w:right="0" w:firstLine="709"/>
                          <w:jc w:val="both"/>
                          <w:rPr>
                            <w:rFonts w:ascii="Times New Roman" w:hAnsi="Times New Roman" w:eastAsia="Times New Roman" w:cs="Times New Roman"/>
                            <w:b w:val="false"/>
                            <w:b w:val="false"/>
                            <w:bCs w:val="false"/>
                            <w:i w:val="false"/>
                            <w:i w:val="false"/>
                            <w:iCs w:val="false"/>
                            <w:color w:val="auto"/>
                            <w:kern w:val="0"/>
                            <w:sz w:val="28"/>
                            <w:szCs w:val="28"/>
                            <w:lang w:val="ru-RU" w:eastAsia="ru-RU" w:bidi="ar-SA"/>
                          </w:rPr>
                        </w:pPr>
                        <w:r>
                          <w:rPr>
                            <w:rFonts w:eastAsia="Times New Roman" w:cs="Times New Roman" w:ascii="Times New Roman" w:hAnsi="Times New Roman"/>
                            <w:b w:val="false"/>
                            <w:bCs w:val="false"/>
                            <w:i w:val="false"/>
                            <w:iCs w:val="false"/>
                            <w:color w:val="auto"/>
                            <w:spacing w:val="2"/>
                            <w:kern w:val="0"/>
                            <w:sz w:val="28"/>
                            <w:szCs w:val="28"/>
                            <w:lang w:val="ru-RU" w:eastAsia="ru-RU" w:bidi="ar-SA"/>
                          </w:rPr>
                          <w:t>Проект Решения Совета муниципального образования Курганинский район «О внесении изменений в решение Совета муниципального образования Курганинский район                  от 22 июня 2022 г. № 184 «Об утверждении местных нормативов градостроительного проектирования Безводного сельского поселения Курганинского района»</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8</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 xml:space="preserve">проект   решения Совета МО Курганинский район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«О внесении изменений в решение Совета муниципального образования Курганинский район от 22 июня 2022 г. № 184 «Об утверждении местных нормативов градостроительного проектирования Безводного сельского поселения Курганинского района»</w:t>
            </w:r>
            <w:r>
              <w:rPr>
                <w:rFonts w:eastAsia="Times New Roman" w:cs="Times New Roman" w:ascii="Times New Roman" w:hAnsi="Times New Roman"/>
                <w:b w:val="false"/>
                <w:bCs w:val="false"/>
                <w:i w:val="false"/>
                <w:iCs/>
                <w:color w:val="auto"/>
                <w:spacing w:val="2"/>
                <w:kern w:val="0"/>
                <w:sz w:val="28"/>
                <w:szCs w:val="28"/>
                <w:lang w:val="ru-RU" w:eastAsia="ru-RU" w:bidi="ar-SA"/>
              </w:rPr>
              <w:t>,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xml:space="preserve"> решения Совета МО Курганинский район </w:t>
            </w:r>
            <w:r>
              <w:rPr>
                <w:rFonts w:eastAsia="Times New Roman" w:cs="Times New Roman"/>
                <w:b w:val="false"/>
                <w:bCs w:val="false"/>
                <w:i w:val="false"/>
                <w:iCs w:val="false"/>
                <w:color w:val="auto"/>
                <w:spacing w:val="2"/>
                <w:kern w:val="0"/>
                <w:sz w:val="28"/>
                <w:szCs w:val="28"/>
                <w:highlight w:val="white"/>
                <w:lang w:val="ru-RU" w:eastAsia="ru-RU" w:bidi="ar-SA"/>
              </w:rPr>
              <w:t xml:space="preserve">«О внесении изменений в решение Совета муниципального образования Курганинский район </w:t>
            </w:r>
            <w:bookmarkStart w:id="0" w:name="__DdeLink__202_663094037"/>
            <w:r>
              <w:rPr>
                <w:rFonts w:eastAsia="Times New Roman" w:cs="Times New Roman"/>
                <w:b w:val="false"/>
                <w:bCs w:val="false"/>
                <w:i w:val="false"/>
                <w:iCs w:val="false"/>
                <w:color w:val="auto"/>
                <w:spacing w:val="2"/>
                <w:kern w:val="0"/>
                <w:sz w:val="28"/>
                <w:szCs w:val="28"/>
                <w:highlight w:val="white"/>
                <w:lang w:val="ru-RU" w:eastAsia="ru-RU" w:bidi="ar-SA"/>
              </w:rPr>
              <w:t>от 22 июня 2022 г. № 184 «Об утверждении местных нормативов градостроительного проектирования Безводного сельского поселения Курганинского района</w:t>
            </w:r>
            <w:bookmarkEnd w:id="0"/>
            <w:r>
              <w:rPr>
                <w:rFonts w:eastAsia="Times New Roman" w:cs="Times New Roman"/>
                <w:b w:val="false"/>
                <w:bCs w:val="false"/>
                <w:i w:val="false"/>
                <w:iCs w:val="false"/>
                <w:color w:val="auto"/>
                <w:spacing w:val="2"/>
                <w:kern w:val="0"/>
                <w:sz w:val="28"/>
                <w:szCs w:val="28"/>
                <w:highlight w:val="white"/>
                <w:lang w:val="ru-RU" w:eastAsia="ru-RU" w:bidi="ar-SA"/>
              </w:rPr>
              <w:t>»</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население Курганинского района (физические и юридические лица);</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w:t>
            </w:r>
          </w:p>
          <w:p>
            <w:pPr>
              <w:pStyle w:val="Normal"/>
              <w:spacing w:lineRule="auto" w:line="240"/>
              <w:ind w:left="0" w:right="0" w:firstLine="743"/>
              <w:jc w:val="center"/>
              <w:rPr/>
            </w:pPr>
            <w:r>
              <w:rPr>
                <w:sz w:val="28"/>
                <w:szCs w:val="28"/>
              </w:rPr>
              <w:t>3</w:t>
            </w:r>
          </w:p>
          <w:p>
            <w:pPr>
              <w:pStyle w:val="Normal"/>
              <w:spacing w:lineRule="auto" w:line="240"/>
              <w:ind w:left="0" w:right="0" w:hanging="0"/>
              <w:jc w:val="both"/>
              <w:rPr/>
            </w:pPr>
            <w:r>
              <w:rPr>
                <w:sz w:val="28"/>
                <w:szCs w:val="28"/>
              </w:rPr>
              <w:t>регулирования неблагоприятные последствия не наступят.</w:t>
            </w:r>
          </w:p>
          <w:p>
            <w:pPr>
              <w:pStyle w:val="Normal"/>
              <w:spacing w:lineRule="auto" w:line="240"/>
              <w:ind w:left="0" w:right="0" w:firstLine="743"/>
              <w:jc w:val="both"/>
              <w:rPr/>
            </w:pP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население Курганинского района (физические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местные нормативы градостроительного проектирования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Безводного сельского поселения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 xml:space="preserve">Курганинского района (далее - МНГП)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не соответствует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нормативам градостроительного проектирования Краснодарского края (далее - НГП КК), в связи с внесением изменений в НГП КК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приведения решения Совета муниципального образования Курганинский район </w:t>
                  </w:r>
                  <w:r>
                    <w:rPr>
                      <w:rFonts w:eastAsia="Times New Roman" w:cs="Times New Roman"/>
                      <w:b w:val="false"/>
                      <w:bCs w:val="false"/>
                      <w:i w:val="false"/>
                      <w:iCs w:val="false"/>
                      <w:color w:val="auto"/>
                      <w:spacing w:val="2"/>
                      <w:kern w:val="0"/>
                      <w:sz w:val="28"/>
                      <w:szCs w:val="28"/>
                      <w:highlight w:val="white"/>
                      <w:lang w:val="ru-RU" w:eastAsia="ru-RU" w:bidi="ar-SA"/>
                    </w:rPr>
                    <w:t>от 22 июня 2022 г. № 184 «Об утверждении местных нормативов градостроительного проектирования Безводного сельского поселения Курганинского района</w:t>
                  </w:r>
                  <w:r>
                    <w:rPr>
                      <w:rFonts w:eastAsia="Times New Roman" w:cs="Times New Roman"/>
                      <w:b w:val="false"/>
                      <w:bCs w:val="false"/>
                      <w:i w:val="false"/>
                      <w:iCs/>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 соответствие действующему законодательству.</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1" w:name="_Hlk1212346144"/>
            <w:bookmarkEnd w:id="1"/>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НПА содержит положения, изменяющие ранее предусмотренные муниципальными НПА МО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w:t>
            </w:r>
            <w:r>
              <w:rPr>
                <w:rFonts w:eastAsia="Times New Roman" w:cs="Times New Roman"/>
                <w:color w:val="auto"/>
                <w:kern w:val="0"/>
                <w:sz w:val="28"/>
                <w:szCs w:val="28"/>
                <w:lang w:val="ru-RU" w:eastAsia="ru-RU" w:bidi="ar-SA"/>
              </w:rPr>
              <w:t>МО</w:t>
            </w:r>
            <w:r>
              <w:rPr>
                <w:sz w:val="28"/>
                <w:szCs w:val="28"/>
              </w:rPr>
              <w:t xml:space="preserve">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 w:val="false"/>
                <w:i w:val="false"/>
                <w:iCs w:val="false"/>
                <w:color w:val="auto"/>
                <w:kern w:val="0"/>
                <w:sz w:val="28"/>
                <w:szCs w:val="28"/>
                <w:lang w:val="ru-RU" w:eastAsia="ru-RU" w:bidi="ar-SA"/>
              </w:rPr>
              <w:t>,</w:t>
            </w:r>
            <w:r>
              <w:rPr>
                <w:rFonts w:eastAsia="Times New Roman" w:cs="Times New Roman"/>
                <w:b/>
                <w:i/>
                <w:iCs w:val="false"/>
                <w:color w:val="auto"/>
                <w:kern w:val="0"/>
                <w:sz w:val="28"/>
                <w:szCs w:val="28"/>
                <w:lang w:val="ru-RU" w:eastAsia="ru-RU" w:bidi="ar-SA"/>
              </w:rPr>
              <w:t xml:space="preserve"> </w:t>
            </w:r>
            <w:r>
              <w:rPr>
                <w:rFonts w:eastAsia="Times New Roman" w:cs="Times New Roman"/>
                <w:b w:val="false"/>
                <w:i w:val="false"/>
                <w:iCs w:val="false"/>
                <w:color w:val="auto"/>
                <w:kern w:val="0"/>
                <w:sz w:val="28"/>
                <w:szCs w:val="28"/>
                <w:lang w:val="ru-RU" w:eastAsia="ru-RU" w:bidi="ar-SA"/>
              </w:rPr>
              <w:t>вносятся изменения в части установления предельных значений расчетных показателей минимально допустимого уровня обеспеченности объектами местного значения населения МО и предельные значения расчетных показателей максимально допустимого уровня территориальной доступности таких объектов для населения Курганинского района.</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center"/>
              <w:rPr/>
            </w:pPr>
            <w:r>
              <w:rPr>
                <w:sz w:val="28"/>
                <w:szCs w:val="28"/>
              </w:rPr>
              <w:t>4</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w:t>
            </w:r>
            <w:r>
              <w:rPr>
                <w:rFonts w:eastAsia="Times New Roman" w:cs="Times New Roman"/>
                <w:color w:val="auto"/>
                <w:kern w:val="0"/>
                <w:sz w:val="28"/>
                <w:szCs w:val="28"/>
                <w:highlight w:val="white"/>
                <w:lang w:val="ru-RU" w:eastAsia="ru-RU" w:bidi="ar-SA"/>
              </w:rPr>
              <w:t>МО</w:t>
            </w:r>
            <w:r>
              <w:rPr>
                <w:rFonts w:cs="Times New Roman"/>
                <w:sz w:val="28"/>
                <w:szCs w:val="28"/>
                <w:highlight w:val="white"/>
              </w:rPr>
              <w:t xml:space="preserve">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w:t>
            </w:r>
            <w:r>
              <w:rPr>
                <w:rFonts w:eastAsia="Times New Roman" w:cs="Times New Roman"/>
                <w:color w:val="auto"/>
                <w:kern w:val="0"/>
                <w:sz w:val="28"/>
                <w:szCs w:val="28"/>
                <w:highlight w:val="white"/>
                <w:lang w:val="ru-RU" w:eastAsia="ru-RU" w:bidi="ar-SA"/>
              </w:rPr>
              <w:t xml:space="preserve">НПА </w:t>
            </w:r>
            <w:r>
              <w:rPr>
                <w:rFonts w:cs="Times New Roman"/>
                <w:sz w:val="28"/>
                <w:szCs w:val="28"/>
                <w:highlight w:val="white"/>
              </w:rPr>
              <w:t>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8 по 21 августа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Исполняющий обязанности</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начальника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В.А. Гализина</w:t>
                  </w:r>
                  <w:r>
                    <w:rPr>
                      <w:sz w:val="28"/>
                      <w:szCs w:val="28"/>
                    </w:rPr>
                    <w:t xml:space="preserve">                                 28 августа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1396</TotalTime>
  <Application>LibreOffice/6.3.6.2$Linux_X86_64 LibreOffice_project/30$Build-2</Application>
  <Pages>5</Pages>
  <Words>1024</Words>
  <Characters>8333</Characters>
  <CharactersWithSpaces>10134</CharactersWithSpaces>
  <Paragraphs>54</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2023-09-12T15:20:48Z</cp:lastPrinted>
  <dcterms:modified xsi:type="dcterms:W3CDTF">2023-09-12T15:45:16Z</dcterms:modified>
  <cp:revision>66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