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СОСТАВ </w:t>
      </w:r>
    </w:p>
    <w:p>
      <w:pPr>
        <w:pStyle w:val="Normal"/>
        <w:spacing w:lineRule="exact" w:line="3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координационной комиссии по профилактике правонарушений муниципального образования Курганинский район </w:t>
      </w:r>
    </w:p>
    <w:p>
      <w:pPr>
        <w:pStyle w:val="Normal"/>
        <w:spacing w:lineRule="exact" w:line="3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4"/>
          <w:sz w:val="28"/>
          <w:szCs w:val="28"/>
        </w:rPr>
        <w:t>Заместитель главы муниципального образования Курганинский район, управляющий делами</w:t>
      </w:r>
      <w:r>
        <w:rPr>
          <w:rFonts w:cs="Times New Roman" w:ascii="Times New Roman" w:hAnsi="Times New Roman"/>
          <w:sz w:val="28"/>
          <w:szCs w:val="28"/>
        </w:rPr>
        <w:t>, председатель комиссии;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начальника полиции по охране общественного порядка отдела Министерства внутренних дел Российской Федерации по Курганинскому району (по согласованию), заместитель председателя комиссии;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специалист отдела по взаимодействию с правоохранительными органами и делам казачества администрации муниципального образования Курганинский район, секретарь комиссии;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инспектор направления охраны общественного порядка отдела Министерства внутренних дел Российской Федерации по Курганинскому району (по согласованию), секретарь комиссии.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Члены комиссии: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заместитель главы муниципального образования Курганинский район (вопросы социального развития);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30"/>
        <w:snapToGrid w:val="false"/>
        <w:spacing w:lineRule="exact" w:line="324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w w:val="101"/>
          <w:sz w:val="28"/>
          <w:szCs w:val="28"/>
        </w:rPr>
      </w:pPr>
      <w:r>
        <w:rPr>
          <w:rFonts w:cs="Times New Roman"/>
          <w:b w:val="false"/>
          <w:bCs w:val="false"/>
          <w:w w:val="101"/>
          <w:sz w:val="28"/>
          <w:szCs w:val="28"/>
        </w:rPr>
        <w:t>начальник отдела по взаимодействию с правоохранительными органами                и делам казачества администрации муниципального образования Курганинский район;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атаман Курганинского районного казачьего общества (по согласованию);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Курганинского городского поселения (по согласованию);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Безводного сельского поселения (по согласованию);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Воздвиженского сельского поселения (по согласованию);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Константиновского сельского поселения (по согласованию);</w:t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Михайловского сельского поселения (по согласованию);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Новоалексеевского сельского поселения (по согласованию);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Октябрьского сельского поселения (по согласованию);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Петропавловского сельского поселения (по согласованию);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Родниковского сельского поселения (по согласованию);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Темиргоевского сельского поселения (по согласованию);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главный врач государственного бюджетного учреждения здравоохранения «Курганинскаяцентральная районная больница» (по согласованию); 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культуры администрации муниципального образования Курганинский район;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образования администрации муниципального образования Курганинский район;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руководитель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государственного казенного учреждения Краснодарского края -управление социальной защиты населения в Курганинском районе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(по согласованию);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по вопросам семьи и детства администрации муниципального образования Курганинский район;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по делам молодежи администрации муниципального образования Курганинский район;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государственного казенного учреждения Краснодарского края «Центр занятости населения Курганинского района» (по согласованию);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по физической культуре и спорту администрации муниципального образования Курганинский район;</w:t>
      </w:r>
    </w:p>
    <w:p>
      <w:pPr>
        <w:pStyle w:val="Normal"/>
        <w:spacing w:lineRule="exact" w:line="31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отделения по делам несовершеннолетних отдела участковых уполномоченных полиции и по делам несовершеннолетних отдела МВД России по Курганинскому району (по согласованию);</w:t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участковых уполномоченных полиции и по делам несовершеннолетних отдела МВД России по Курганинскому району                     (по согласованию);</w:t>
      </w:r>
    </w:p>
    <w:p>
      <w:pPr>
        <w:pStyle w:val="Normal"/>
        <w:spacing w:lineRule="exact" w:line="31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филиала по Курганинскому району федерального казенного учреждения уголовно-исполнительной инспекции управления Федеральной службы исполнения наказания России по Краснодарскому краю                          (по согласованию);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по делам несовершеннолетних администрации муниципального образования Курганинский район;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управляющего делами, начальник организационного отдела администрации муниципального образования Курганинский район.</w:t>
      </w:r>
    </w:p>
    <w:p>
      <w:pPr>
        <w:pStyle w:val="Normal"/>
        <w:spacing w:lineRule="exact" w:line="3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1134" w:top="1456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3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4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  <w:color w:val="00000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3">
    <w:name w:val="Основной шрифт абзаца"/>
    <w:qFormat/>
    <w:rPr/>
  </w:style>
  <w:style w:type="character" w:styleId="4">
    <w:name w:val=" Знак Знак4"/>
    <w:qFormat/>
    <w:rPr>
      <w:rFonts w:ascii="Tahoma" w:hAnsi="Tahoma" w:cs="Tahoma"/>
      <w:sz w:val="16"/>
      <w:szCs w:val="16"/>
    </w:rPr>
  </w:style>
  <w:style w:type="character" w:styleId="3">
    <w:name w:val=" Знак Знак3"/>
    <w:qFormat/>
    <w:rPr>
      <w:rFonts w:cs="Times New Roman"/>
    </w:rPr>
  </w:style>
  <w:style w:type="character" w:styleId="2">
    <w:name w:val=" Знак Знак2"/>
    <w:qFormat/>
    <w:rPr>
      <w:rFonts w:cs="Times New Roman"/>
    </w:rPr>
  </w:style>
  <w:style w:type="character" w:styleId="11">
    <w:name w:val=" Знак Знак1"/>
    <w:qFormat/>
    <w:rPr>
      <w:rFonts w:ascii="Times New Roman" w:hAnsi="Times New Roman" w:cs="Times New Roman"/>
      <w:sz w:val="20"/>
      <w:szCs w:val="20"/>
    </w:rPr>
  </w:style>
  <w:style w:type="character" w:styleId="Style14">
    <w:name w:val=" Знак Знак"/>
    <w:qFormat/>
    <w:rPr>
      <w:rFonts w:ascii="Courier New" w:hAnsi="Courier New" w:cs="Courier New"/>
      <w:sz w:val="20"/>
      <w:szCs w:val="20"/>
    </w:rPr>
  </w:style>
  <w:style w:type="character" w:styleId="5">
    <w:name w:val=" Знак Знак5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Style15">
    <w:name w:val="Гипертекстовая ссылка"/>
    <w:qFormat/>
    <w:rPr>
      <w:color w:val="106BBE"/>
    </w:rPr>
  </w:style>
  <w:style w:type="character" w:styleId="DefaultParagraphFont">
    <w:name w:val="Default Paragraph Font"/>
    <w:qFormat/>
    <w:rPr/>
  </w:style>
  <w:style w:type="character" w:styleId="Style16">
    <w:name w:val="Основной текст_"/>
    <w:basedOn w:val="DefaultParagraphFont"/>
    <w:qFormat/>
    <w:rPr>
      <w:rFonts w:ascii="Times New Roman" w:hAnsi="Times New Roman" w:cs="Times New Roman"/>
      <w:sz w:val="27"/>
      <w:szCs w:val="27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pacing w:lineRule="auto" w:line="240" w:before="0" w:after="0"/>
    </w:pPr>
    <w:rPr/>
  </w:style>
  <w:style w:type="paragraph" w:styleId="Style25">
    <w:name w:val="Footer"/>
    <w:basedOn w:val="Normal"/>
    <w:pPr>
      <w:spacing w:lineRule="auto" w:line="240" w:before="0" w:after="0"/>
    </w:pPr>
    <w:rPr/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26">
    <w:name w:val="Текст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7">
    <w:name w:val="Абзац списка"/>
    <w:basedOn w:val="Normal"/>
    <w:qFormat/>
    <w:pPr>
      <w:ind w:left="720" w:right="0" w:hanging="0"/>
    </w:pPr>
    <w:rPr/>
  </w:style>
  <w:style w:type="paragraph" w:styleId="Style28">
    <w:name w:val="Нормальный (таблица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29">
    <w:name w:val="Прижатый влево"/>
    <w:basedOn w:val="Normal"/>
    <w:next w:val="Normal"/>
    <w:qFormat/>
    <w:pPr>
      <w:widowControl w:val="false"/>
      <w:autoSpaceDE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Style3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Верхний колонтитул слева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sz w:val="24"/>
      <w:szCs w:val="20"/>
      <w:lang w:val="ru-RU" w:eastAsia="ru-RU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sz w:val="24"/>
      <w:szCs w:val="20"/>
      <w:lang w:val="ru-RU" w:eastAsia="ru-RU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841</TotalTime>
  <Application>LibreOffice/7.3.3.2$Linux_X86_64 LibreOffice_project/30$Build-2</Application>
  <AppVersion>15.0000</AppVersion>
  <Pages>3</Pages>
  <Words>340</Words>
  <Characters>3029</Characters>
  <CharactersWithSpaces>3424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2017-01-31T08:45:00Z</dcterms:created>
  <dc:creator>Natalia</dc:creator>
  <dc:description/>
  <dc:language>ru-RU</dc:language>
  <cp:lastModifiedBy/>
  <cp:lastPrinted>2021-12-08T16:05:00Z</cp:lastPrinted>
  <dcterms:modified xsi:type="dcterms:W3CDTF">2022-07-15T10:52:56Z</dcterms:modified>
  <cp:revision>79</cp:revision>
  <dc:subject/>
  <dc:title>ЗАЯВКА</dc:title>
</cp:coreProperties>
</file>